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F76" w:rsidP="00131F76" w:rsidRDefault="00131F76" w14:paraId="17D15AFE" w14:textId="70E4DF35">
      <w:pPr>
        <w:jc w:val="center"/>
        <w:rPr>
          <w:b/>
          <w:bCs/>
          <w:sz w:val="72"/>
          <w:szCs w:val="72"/>
        </w:rPr>
      </w:pPr>
      <w:r w:rsidRPr="00131F76">
        <w:rPr>
          <w:noProof/>
          <w:sz w:val="18"/>
          <w:szCs w:val="18"/>
        </w:rPr>
        <w:drawing>
          <wp:anchor distT="0" distB="0" distL="114300" distR="114300" simplePos="0" relativeHeight="251658240" behindDoc="0" locked="0" layoutInCell="1" allowOverlap="1" wp14:editId="73BADBEE" wp14:anchorId="5685E839">
            <wp:simplePos x="0" y="0"/>
            <wp:positionH relativeFrom="margin">
              <wp:align>center</wp:align>
            </wp:positionH>
            <wp:positionV relativeFrom="margin">
              <wp:posOffset>-374650</wp:posOffset>
            </wp:positionV>
            <wp:extent cx="1689100" cy="949325"/>
            <wp:effectExtent l="0" t="0" r="6350" b="3175"/>
            <wp:wrapSquare wrapText="bothSides"/>
            <wp:docPr id="1" name="Picture 1" descr="Related Councils | Hatfield Town Council (Hert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Councils | Hatfield Town Council (Hertfordshi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94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1F76" w:rsidP="00131F76" w:rsidRDefault="00131F76" w14:paraId="70BC9D22" w14:textId="77777777">
      <w:pPr>
        <w:jc w:val="center"/>
        <w:rPr>
          <w:b/>
          <w:bCs/>
          <w:sz w:val="72"/>
          <w:szCs w:val="72"/>
        </w:rPr>
      </w:pPr>
    </w:p>
    <w:p w:rsidRPr="00131F76" w:rsidR="004B414E" w:rsidP="00131F76" w:rsidRDefault="00131F76" w14:paraId="7B18BABF" w14:textId="43175356">
      <w:pPr>
        <w:jc w:val="center"/>
        <w:rPr>
          <w:b/>
          <w:bCs/>
          <w:sz w:val="72"/>
          <w:szCs w:val="72"/>
        </w:rPr>
      </w:pPr>
      <w:proofErr w:type="gramStart"/>
      <w:r w:rsidRPr="00131F76">
        <w:rPr>
          <w:b/>
          <w:bCs/>
          <w:sz w:val="72"/>
          <w:szCs w:val="72"/>
        </w:rPr>
        <w:t>Children  Missing</w:t>
      </w:r>
      <w:proofErr w:type="gramEnd"/>
      <w:r w:rsidRPr="00131F76">
        <w:rPr>
          <w:b/>
          <w:bCs/>
          <w:sz w:val="72"/>
          <w:szCs w:val="72"/>
        </w:rPr>
        <w:t xml:space="preserve"> Education (CME)</w:t>
      </w:r>
    </w:p>
    <w:p w:rsidRPr="00131F76" w:rsidR="00131F76" w:rsidP="00131F76" w:rsidRDefault="00131F76" w14:paraId="100A30D6" w14:textId="77777777">
      <w:pPr>
        <w:jc w:val="center"/>
        <w:rPr>
          <w:b/>
          <w:bCs/>
          <w:sz w:val="72"/>
          <w:szCs w:val="72"/>
        </w:rPr>
      </w:pPr>
    </w:p>
    <w:p w:rsidR="00131F76" w:rsidP="00131F76" w:rsidRDefault="00131F76" w14:paraId="3AC4B37D" w14:textId="30D0A2BA">
      <w:pPr>
        <w:jc w:val="center"/>
        <w:rPr>
          <w:b/>
          <w:bCs/>
          <w:sz w:val="72"/>
          <w:szCs w:val="72"/>
        </w:rPr>
      </w:pPr>
      <w:r w:rsidRPr="00131F76">
        <w:rPr>
          <w:b/>
          <w:bCs/>
          <w:sz w:val="72"/>
          <w:szCs w:val="72"/>
        </w:rPr>
        <w:t>Privacy Notice</w:t>
      </w:r>
    </w:p>
    <w:p w:rsidR="00131F76" w:rsidP="00131F76" w:rsidRDefault="00131F76" w14:paraId="60B1C713" w14:textId="77777777">
      <w:pPr>
        <w:rPr>
          <w:b/>
          <w:bCs/>
          <w:sz w:val="72"/>
          <w:szCs w:val="72"/>
        </w:rPr>
      </w:pPr>
    </w:p>
    <w:p w:rsidRPr="00131F76" w:rsidR="00131F76" w:rsidP="00131F76" w:rsidRDefault="00131F76" w14:paraId="3B366587" w14:textId="77777777">
      <w:pPr>
        <w:rPr>
          <w:b/>
          <w:bCs/>
          <w:sz w:val="40"/>
          <w:szCs w:val="40"/>
        </w:rPr>
      </w:pPr>
    </w:p>
    <w:p w:rsidR="00131F76" w:rsidP="00131F76" w:rsidRDefault="00131F76" w14:paraId="34E024A5" w14:textId="77777777">
      <w:pPr>
        <w:jc w:val="center"/>
        <w:rPr>
          <w:b/>
          <w:bCs/>
          <w:sz w:val="72"/>
          <w:szCs w:val="72"/>
        </w:rPr>
      </w:pPr>
    </w:p>
    <w:p w:rsidR="00131F76" w:rsidP="00131F76" w:rsidRDefault="00131F76" w14:paraId="627080A7" w14:textId="77777777">
      <w:pPr>
        <w:jc w:val="center"/>
        <w:rPr>
          <w:b/>
          <w:bCs/>
          <w:sz w:val="72"/>
          <w:szCs w:val="72"/>
        </w:rPr>
      </w:pPr>
    </w:p>
    <w:p w:rsidR="00131F76" w:rsidP="00131F76" w:rsidRDefault="00131F76" w14:paraId="6FD1CE94" w14:textId="77777777">
      <w:pPr>
        <w:jc w:val="center"/>
        <w:rPr>
          <w:b/>
          <w:bCs/>
          <w:sz w:val="72"/>
          <w:szCs w:val="72"/>
        </w:rPr>
      </w:pPr>
    </w:p>
    <w:p w:rsidR="00131F76" w:rsidP="00131F76" w:rsidRDefault="00131F76" w14:paraId="191C385F" w14:textId="77777777">
      <w:pPr>
        <w:rPr>
          <w:b/>
          <w:bCs/>
          <w:sz w:val="72"/>
          <w:szCs w:val="72"/>
        </w:rPr>
      </w:pPr>
    </w:p>
    <w:p w:rsidR="00131F76" w:rsidP="00131F76" w:rsidRDefault="00131F76" w14:paraId="53FD0112" w14:textId="77777777">
      <w:pPr>
        <w:rPr>
          <w:b/>
          <w:bCs/>
          <w:sz w:val="72"/>
          <w:szCs w:val="72"/>
        </w:rPr>
      </w:pPr>
    </w:p>
    <w:p w:rsidR="00131F76" w:rsidP="00131F76" w:rsidRDefault="00131F76" w14:paraId="40C7922D" w14:textId="69D60EA7">
      <w:pPr>
        <w:rPr>
          <w:b/>
          <w:bCs/>
          <w:sz w:val="32"/>
          <w:szCs w:val="32"/>
          <w:u w:val="single"/>
        </w:rPr>
      </w:pPr>
      <w:r w:rsidRPr="00131F76">
        <w:rPr>
          <w:b/>
          <w:bCs/>
          <w:sz w:val="32"/>
          <w:szCs w:val="32"/>
          <w:u w:val="single"/>
        </w:rPr>
        <w:lastRenderedPageBreak/>
        <w:t xml:space="preserve">Why </w:t>
      </w:r>
      <w:r>
        <w:rPr>
          <w:b/>
          <w:bCs/>
          <w:sz w:val="32"/>
          <w:szCs w:val="32"/>
          <w:u w:val="single"/>
        </w:rPr>
        <w:t xml:space="preserve">do </w:t>
      </w:r>
      <w:r w:rsidRPr="00131F76">
        <w:rPr>
          <w:b/>
          <w:bCs/>
          <w:sz w:val="32"/>
          <w:szCs w:val="32"/>
          <w:u w:val="single"/>
        </w:rPr>
        <w:t>we need your information</w:t>
      </w:r>
      <w:r>
        <w:rPr>
          <w:b/>
          <w:bCs/>
          <w:sz w:val="32"/>
          <w:szCs w:val="32"/>
          <w:u w:val="single"/>
        </w:rPr>
        <w:t>?</w:t>
      </w:r>
    </w:p>
    <w:p w:rsidRPr="00B94BE4" w:rsidR="00131F76" w:rsidP="00131F76" w:rsidRDefault="00131F76" w14:paraId="2B4725B7" w14:textId="77777777">
      <w:pPr>
        <w:pBdr>
          <w:top w:val="single" w:color="auto" w:sz="4" w:space="1"/>
          <w:left w:val="single" w:color="auto" w:sz="4" w:space="4"/>
          <w:bottom w:val="single" w:color="auto" w:sz="4" w:space="1"/>
          <w:right w:val="single" w:color="auto" w:sz="4" w:space="4"/>
        </w:pBdr>
        <w:spacing w:after="240" w:line="240" w:lineRule="auto"/>
        <w:jc w:val="both"/>
        <w:rPr>
          <w:rFonts w:ascii="Arial" w:hAnsi="Arial" w:eastAsia="Times New Roman" w:cs="Arial"/>
          <w:b/>
          <w:sz w:val="24"/>
          <w:szCs w:val="24"/>
          <w:lang w:eastAsia="en-GB"/>
        </w:rPr>
      </w:pPr>
      <w:bookmarkStart w:name="_Hlk189560488" w:id="0"/>
      <w:r w:rsidRPr="00B94BE4">
        <w:rPr>
          <w:rFonts w:ascii="Arial" w:hAnsi="Arial" w:eastAsia="Times New Roman" w:cs="Arial"/>
          <w:b/>
          <w:sz w:val="24"/>
          <w:szCs w:val="24"/>
          <w:lang w:eastAsia="en-GB"/>
        </w:rPr>
        <w:t>The data on this form is being gathered for the purpose of having appropriate oversight of Children Missing Education. Hertfordshire County Council will use this information to ensure that where a child is identified as a Child Missing Education, they can be supported and tracked back into education.</w:t>
      </w:r>
    </w:p>
    <w:p w:rsidR="00131F76" w:rsidP="00131F76" w:rsidRDefault="00131F76" w14:paraId="637EA03D" w14:textId="77777777">
      <w:pPr>
        <w:pBdr>
          <w:top w:val="single" w:color="auto" w:sz="4" w:space="1"/>
          <w:left w:val="single" w:color="auto" w:sz="4" w:space="4"/>
          <w:bottom w:val="single" w:color="auto" w:sz="4" w:space="1"/>
          <w:right w:val="single" w:color="auto" w:sz="4" w:space="4"/>
        </w:pBdr>
        <w:spacing w:after="240" w:line="240" w:lineRule="auto"/>
        <w:jc w:val="both"/>
        <w:rPr>
          <w:rFonts w:ascii="Arial" w:hAnsi="Arial" w:eastAsia="Times New Roman" w:cs="Arial"/>
          <w:b/>
          <w:sz w:val="24"/>
          <w:szCs w:val="24"/>
          <w:lang w:eastAsia="en-GB"/>
        </w:rPr>
      </w:pPr>
      <w:r w:rsidRPr="00B94BE4">
        <w:rPr>
          <w:rFonts w:ascii="Arial" w:hAnsi="Arial" w:eastAsia="Times New Roman" w:cs="Arial"/>
          <w:b/>
          <w:sz w:val="24"/>
          <w:szCs w:val="24"/>
          <w:lang w:eastAsia="en-GB"/>
        </w:rPr>
        <w:t>Hertfordshire County Council is obliged to collect and process this data under Section 436A of the Education Act 1996</w:t>
      </w:r>
      <w:bookmarkEnd w:id="0"/>
      <w:r w:rsidRPr="00B94BE4">
        <w:rPr>
          <w:rFonts w:ascii="Arial" w:hAnsi="Arial" w:eastAsia="Times New Roman" w:cs="Arial"/>
          <w:b/>
          <w:sz w:val="24"/>
          <w:szCs w:val="24"/>
          <w:lang w:eastAsia="en-GB"/>
        </w:rPr>
        <w:t>.</w:t>
      </w:r>
    </w:p>
    <w:p w:rsidR="00131F76" w:rsidP="00131F76" w:rsidRDefault="00131F76" w14:paraId="49FDBE8D" w14:textId="2F2E2F77">
      <w:pPr>
        <w:rPr>
          <w:b/>
          <w:bCs/>
          <w:sz w:val="32"/>
          <w:szCs w:val="32"/>
          <w:u w:val="single"/>
        </w:rPr>
      </w:pPr>
      <w:r>
        <w:rPr>
          <w:b/>
          <w:bCs/>
          <w:sz w:val="32"/>
          <w:szCs w:val="32"/>
          <w:u w:val="single"/>
        </w:rPr>
        <w:t>What will we do with your information?</w:t>
      </w:r>
    </w:p>
    <w:p w:rsidRPr="006F58E9" w:rsidR="00131F76" w:rsidP="00131F76" w:rsidRDefault="00131F76" w14:paraId="1CEA84A0" w14:textId="77777777">
      <w:pPr>
        <w:spacing w:after="240" w:line="240" w:lineRule="auto"/>
        <w:jc w:val="both"/>
        <w:rPr>
          <w:rFonts w:ascii="Arial" w:hAnsi="Arial" w:eastAsia="Times New Roman" w:cs="Arial"/>
          <w:bCs/>
          <w:sz w:val="24"/>
          <w:szCs w:val="24"/>
          <w:lang w:eastAsia="en-GB"/>
        </w:rPr>
      </w:pPr>
      <w:r w:rsidRPr="006F58E9">
        <w:rPr>
          <w:rFonts w:ascii="Arial" w:hAnsi="Arial" w:eastAsia="Times New Roman" w:cs="Arial"/>
          <w:bCs/>
          <w:sz w:val="24"/>
          <w:szCs w:val="24"/>
          <w:lang w:eastAsia="en-GB"/>
        </w:rPr>
        <w:t>The information you give us will be held by the Children Missing Education team/department within Children Services of Hertfordshire County Council and will only be used to:</w:t>
      </w:r>
    </w:p>
    <w:p w:rsidRPr="00131F76" w:rsidR="00131F76" w:rsidP="00131F76" w:rsidRDefault="00131F76" w14:paraId="6BEEAB6A" w14:textId="30AD5591">
      <w:pPr>
        <w:pStyle w:val="ListParagraph"/>
        <w:numPr>
          <w:ilvl w:val="0"/>
          <w:numId w:val="1"/>
        </w:numPr>
        <w:spacing w:after="240" w:line="240" w:lineRule="auto"/>
        <w:jc w:val="both"/>
        <w:rPr>
          <w:rFonts w:ascii="Arial" w:hAnsi="Arial" w:eastAsia="Times New Roman" w:cs="Arial"/>
          <w:sz w:val="24"/>
          <w:szCs w:val="24"/>
          <w:lang w:eastAsia="en-GB"/>
        </w:rPr>
      </w:pPr>
      <w:r w:rsidRPr="00131F76">
        <w:rPr>
          <w:rFonts w:ascii="Arial" w:hAnsi="Arial" w:cs="Arial"/>
          <w:sz w:val="24"/>
          <w:szCs w:val="24"/>
        </w:rPr>
        <w:t>Administering the service we provide</w:t>
      </w:r>
      <w:r>
        <w:rPr>
          <w:rFonts w:ascii="Arial" w:hAnsi="Arial" w:cs="Arial"/>
          <w:sz w:val="24"/>
          <w:szCs w:val="24"/>
        </w:rPr>
        <w:t>,</w:t>
      </w:r>
      <w:r w:rsidRPr="00131F76">
        <w:rPr>
          <w:rFonts w:ascii="Arial" w:hAnsi="Arial" w:cs="Arial"/>
          <w:sz w:val="24"/>
          <w:szCs w:val="24"/>
        </w:rPr>
        <w:t xml:space="preserve"> </w:t>
      </w:r>
    </w:p>
    <w:p w:rsidRPr="00131F76" w:rsidR="00131F76" w:rsidP="00131F76" w:rsidRDefault="00131F76" w14:paraId="3E32F1AD" w14:textId="04B87332">
      <w:pPr>
        <w:pStyle w:val="ListParagraph"/>
        <w:numPr>
          <w:ilvl w:val="0"/>
          <w:numId w:val="1"/>
        </w:numPr>
        <w:spacing w:after="240" w:line="240" w:lineRule="auto"/>
        <w:jc w:val="both"/>
        <w:rPr>
          <w:rFonts w:ascii="Arial" w:hAnsi="Arial" w:eastAsia="Times New Roman" w:cs="Arial"/>
          <w:sz w:val="24"/>
          <w:szCs w:val="24"/>
          <w:lang w:eastAsia="en-GB"/>
        </w:rPr>
      </w:pPr>
      <w:r w:rsidRPr="00131F76">
        <w:rPr>
          <w:rFonts w:ascii="Arial" w:hAnsi="Arial" w:cs="Arial"/>
          <w:sz w:val="24"/>
          <w:szCs w:val="24"/>
        </w:rPr>
        <w:t>Making decisions about the support you receive from us</w:t>
      </w:r>
      <w:r>
        <w:rPr>
          <w:rFonts w:ascii="Arial" w:hAnsi="Arial" w:cs="Arial"/>
          <w:sz w:val="24"/>
          <w:szCs w:val="24"/>
        </w:rPr>
        <w:t>,</w:t>
      </w:r>
      <w:r w:rsidRPr="00131F76">
        <w:rPr>
          <w:rFonts w:ascii="Arial" w:hAnsi="Arial" w:cs="Arial"/>
          <w:sz w:val="24"/>
          <w:szCs w:val="24"/>
        </w:rPr>
        <w:t xml:space="preserve"> </w:t>
      </w:r>
    </w:p>
    <w:p w:rsidRPr="00131F76" w:rsidR="00131F76" w:rsidP="00131F76" w:rsidRDefault="00131F76" w14:paraId="436E508A" w14:textId="33280A23">
      <w:pPr>
        <w:pStyle w:val="ListParagraph"/>
        <w:numPr>
          <w:ilvl w:val="0"/>
          <w:numId w:val="1"/>
        </w:numPr>
        <w:spacing w:after="240" w:line="240" w:lineRule="auto"/>
        <w:jc w:val="both"/>
        <w:rPr>
          <w:rFonts w:ascii="Arial" w:hAnsi="Arial" w:eastAsia="Times New Roman" w:cs="Arial"/>
          <w:sz w:val="24"/>
          <w:szCs w:val="24"/>
          <w:lang w:eastAsia="en-GB"/>
        </w:rPr>
      </w:pPr>
      <w:r w:rsidRPr="00131F76">
        <w:rPr>
          <w:rFonts w:ascii="Arial" w:hAnsi="Arial" w:cs="Arial"/>
          <w:sz w:val="24"/>
          <w:szCs w:val="24"/>
        </w:rPr>
        <w:t>Identifying if your child is not registered at a school and is not receiving an effective, suitable full-time education or where your child is at risk of missing education e.g. due to a reduced timetable</w:t>
      </w:r>
      <w:r>
        <w:rPr>
          <w:rFonts w:ascii="Arial" w:hAnsi="Arial" w:cs="Arial"/>
          <w:sz w:val="24"/>
          <w:szCs w:val="24"/>
        </w:rPr>
        <w:t>,</w:t>
      </w:r>
      <w:r w:rsidRPr="00131F76">
        <w:rPr>
          <w:rFonts w:ascii="Arial" w:hAnsi="Arial" w:cs="Arial"/>
          <w:sz w:val="24"/>
          <w:szCs w:val="24"/>
        </w:rPr>
        <w:t xml:space="preserve"> </w:t>
      </w:r>
    </w:p>
    <w:p w:rsidRPr="00131F76" w:rsidR="00131F76" w:rsidP="00131F76" w:rsidRDefault="00131F76" w14:paraId="7A149E0A" w14:textId="2219AF0E">
      <w:pPr>
        <w:pStyle w:val="ListParagraph"/>
        <w:numPr>
          <w:ilvl w:val="0"/>
          <w:numId w:val="1"/>
        </w:numPr>
        <w:spacing w:after="240" w:line="240" w:lineRule="auto"/>
        <w:jc w:val="both"/>
        <w:rPr>
          <w:rFonts w:ascii="Arial" w:hAnsi="Arial" w:eastAsia="Times New Roman" w:cs="Arial"/>
          <w:sz w:val="24"/>
          <w:szCs w:val="24"/>
          <w:lang w:eastAsia="en-GB"/>
        </w:rPr>
      </w:pPr>
      <w:r w:rsidRPr="00131F76">
        <w:rPr>
          <w:rFonts w:ascii="Arial" w:hAnsi="Arial" w:cs="Arial"/>
          <w:sz w:val="24"/>
          <w:szCs w:val="24"/>
        </w:rPr>
        <w:t>To make timely and effective enquiries to find out where your child is, if school and the Local Authority are unable to locate them</w:t>
      </w:r>
      <w:r>
        <w:rPr>
          <w:rFonts w:ascii="Arial" w:hAnsi="Arial" w:cs="Arial"/>
          <w:sz w:val="24"/>
          <w:szCs w:val="24"/>
        </w:rPr>
        <w:t>,</w:t>
      </w:r>
      <w:r w:rsidRPr="00131F76">
        <w:rPr>
          <w:rFonts w:ascii="Arial" w:hAnsi="Arial" w:cs="Arial"/>
          <w:sz w:val="24"/>
          <w:szCs w:val="24"/>
        </w:rPr>
        <w:t xml:space="preserve"> </w:t>
      </w:r>
    </w:p>
    <w:p w:rsidRPr="00131F76" w:rsidR="00131F76" w:rsidP="00131F76" w:rsidRDefault="00131F76" w14:paraId="03FFD2A8" w14:textId="40B22B8D">
      <w:pPr>
        <w:pStyle w:val="ListParagraph"/>
        <w:numPr>
          <w:ilvl w:val="0"/>
          <w:numId w:val="1"/>
        </w:numPr>
        <w:spacing w:after="240" w:line="240" w:lineRule="auto"/>
        <w:jc w:val="both"/>
        <w:rPr>
          <w:rFonts w:ascii="Arial" w:hAnsi="Arial" w:eastAsia="Times New Roman" w:cs="Arial"/>
          <w:sz w:val="24"/>
          <w:szCs w:val="24"/>
          <w:lang w:eastAsia="en-GB"/>
        </w:rPr>
      </w:pPr>
      <w:r w:rsidRPr="00131F76">
        <w:rPr>
          <w:rFonts w:ascii="Arial" w:hAnsi="Arial" w:cs="Arial"/>
          <w:sz w:val="24"/>
          <w:szCs w:val="24"/>
        </w:rPr>
        <w:t xml:space="preserve">Education, </w:t>
      </w:r>
      <w:proofErr w:type="gramStart"/>
      <w:r w:rsidRPr="00131F76">
        <w:rPr>
          <w:rFonts w:ascii="Arial" w:hAnsi="Arial" w:cs="Arial"/>
          <w:sz w:val="24"/>
          <w:szCs w:val="24"/>
        </w:rPr>
        <w:t>training</w:t>
      </w:r>
      <w:proofErr w:type="gramEnd"/>
      <w:r w:rsidRPr="00131F76">
        <w:rPr>
          <w:rFonts w:ascii="Arial" w:hAnsi="Arial" w:cs="Arial"/>
          <w:sz w:val="24"/>
          <w:szCs w:val="24"/>
        </w:rPr>
        <w:t xml:space="preserve"> and development requirements of staff to ensure the best support for your child</w:t>
      </w:r>
      <w:r>
        <w:rPr>
          <w:rFonts w:ascii="Arial" w:hAnsi="Arial" w:cs="Arial"/>
          <w:sz w:val="24"/>
          <w:szCs w:val="24"/>
        </w:rPr>
        <w:t>,</w:t>
      </w:r>
    </w:p>
    <w:p w:rsidRPr="00131F76" w:rsidR="00131F76" w:rsidP="00131F76" w:rsidRDefault="00131F76" w14:paraId="0841359A" w14:textId="0E3D9F63">
      <w:pPr>
        <w:pStyle w:val="ListParagraph"/>
        <w:numPr>
          <w:ilvl w:val="0"/>
          <w:numId w:val="1"/>
        </w:numPr>
        <w:spacing w:after="240" w:line="240" w:lineRule="auto"/>
        <w:jc w:val="both"/>
        <w:rPr>
          <w:rFonts w:ascii="Arial" w:hAnsi="Arial" w:eastAsia="Times New Roman" w:cs="Arial"/>
          <w:sz w:val="24"/>
          <w:szCs w:val="24"/>
          <w:lang w:eastAsia="en-GB"/>
        </w:rPr>
      </w:pPr>
      <w:r w:rsidRPr="00131F76">
        <w:rPr>
          <w:rFonts w:ascii="Arial" w:hAnsi="Arial" w:cs="Arial"/>
          <w:sz w:val="24"/>
          <w:szCs w:val="24"/>
        </w:rPr>
        <w:t>To use safeguarding and legal powers where necessary</w:t>
      </w:r>
      <w:r>
        <w:rPr>
          <w:rFonts w:ascii="Arial" w:hAnsi="Arial" w:cs="Arial"/>
          <w:sz w:val="24"/>
          <w:szCs w:val="24"/>
        </w:rPr>
        <w:t>,</w:t>
      </w:r>
      <w:r w:rsidRPr="00131F76">
        <w:rPr>
          <w:rFonts w:ascii="Arial" w:hAnsi="Arial" w:cs="Arial"/>
          <w:sz w:val="24"/>
          <w:szCs w:val="24"/>
        </w:rPr>
        <w:t xml:space="preserve"> </w:t>
      </w:r>
    </w:p>
    <w:p w:rsidRPr="00131F76" w:rsidR="00131F76" w:rsidP="00131F76" w:rsidRDefault="00131F76" w14:paraId="48B1FBC2" w14:textId="6317FC4F">
      <w:pPr>
        <w:pStyle w:val="ListParagraph"/>
        <w:numPr>
          <w:ilvl w:val="0"/>
          <w:numId w:val="1"/>
        </w:numPr>
        <w:spacing w:after="240" w:line="240" w:lineRule="auto"/>
        <w:jc w:val="both"/>
        <w:rPr>
          <w:rFonts w:ascii="Arial" w:hAnsi="Arial" w:eastAsia="Times New Roman" w:cs="Arial"/>
          <w:sz w:val="24"/>
          <w:szCs w:val="24"/>
          <w:lang w:eastAsia="en-GB"/>
        </w:rPr>
      </w:pPr>
      <w:r w:rsidRPr="00131F76">
        <w:rPr>
          <w:rFonts w:ascii="Arial" w:hAnsi="Arial" w:cs="Arial"/>
          <w:sz w:val="24"/>
          <w:szCs w:val="24"/>
        </w:rPr>
        <w:t>To conduct data analytics studies to review and better understand the support needed by children and young people and to ensure this support is available</w:t>
      </w:r>
      <w:r>
        <w:rPr>
          <w:rFonts w:ascii="Arial" w:hAnsi="Arial" w:cs="Arial"/>
          <w:sz w:val="24"/>
          <w:szCs w:val="24"/>
        </w:rPr>
        <w:t>,</w:t>
      </w:r>
      <w:r w:rsidRPr="00131F76">
        <w:rPr>
          <w:rFonts w:ascii="Arial" w:hAnsi="Arial" w:cs="Arial"/>
          <w:sz w:val="24"/>
          <w:szCs w:val="24"/>
        </w:rPr>
        <w:t xml:space="preserve"> </w:t>
      </w:r>
    </w:p>
    <w:p w:rsidRPr="00131F76" w:rsidR="00131F76" w:rsidP="00131F76" w:rsidRDefault="00131F76" w14:paraId="6F141EC2" w14:textId="77777777">
      <w:pPr>
        <w:pStyle w:val="ListParagraph"/>
        <w:numPr>
          <w:ilvl w:val="0"/>
          <w:numId w:val="1"/>
        </w:numPr>
        <w:spacing w:after="240" w:line="240" w:lineRule="auto"/>
        <w:jc w:val="both"/>
        <w:rPr>
          <w:rFonts w:ascii="Arial" w:hAnsi="Arial" w:eastAsia="Times New Roman" w:cs="Arial"/>
          <w:sz w:val="24"/>
          <w:szCs w:val="24"/>
          <w:lang w:eastAsia="en-GB"/>
        </w:rPr>
      </w:pPr>
      <w:r w:rsidRPr="00131F76">
        <w:rPr>
          <w:rFonts w:ascii="Arial" w:hAnsi="Arial" w:cs="Arial"/>
          <w:sz w:val="24"/>
          <w:szCs w:val="24"/>
        </w:rPr>
        <w:t>For equal opportunities and monitoring purposes.</w:t>
      </w:r>
    </w:p>
    <w:p w:rsidRPr="00131F76" w:rsidR="00131F76" w:rsidP="00131F76" w:rsidRDefault="00131F76" w14:paraId="71ECFE25" w14:textId="7BD7DDC3">
      <w:pPr>
        <w:spacing w:after="240" w:line="240" w:lineRule="auto"/>
        <w:jc w:val="both"/>
        <w:rPr>
          <w:rFonts w:ascii="Arial" w:hAnsi="Arial" w:cs="Arial"/>
          <w:sz w:val="24"/>
          <w:szCs w:val="24"/>
        </w:rPr>
      </w:pPr>
      <w:r>
        <w:rPr>
          <w:rFonts w:ascii="Arial" w:hAnsi="Arial" w:eastAsia="Times New Roman" w:cs="Arial"/>
          <w:bCs/>
          <w:sz w:val="24"/>
          <w:szCs w:val="24"/>
          <w:lang w:eastAsia="en-GB"/>
        </w:rPr>
        <w:t>In</w:t>
      </w:r>
      <w:r w:rsidRPr="006F58E9">
        <w:rPr>
          <w:rFonts w:ascii="Arial" w:hAnsi="Arial" w:eastAsia="Times New Roman" w:cs="Arial"/>
          <w:bCs/>
          <w:sz w:val="24"/>
          <w:szCs w:val="24"/>
          <w:lang w:eastAsia="en-GB"/>
        </w:rPr>
        <w:t xml:space="preserve"> order to deliver this service</w:t>
      </w:r>
      <w:r>
        <w:rPr>
          <w:rFonts w:ascii="Arial" w:hAnsi="Arial" w:eastAsia="Times New Roman" w:cs="Arial"/>
          <w:bCs/>
          <w:sz w:val="24"/>
          <w:szCs w:val="24"/>
          <w:lang w:eastAsia="en-GB"/>
        </w:rPr>
        <w:t>,</w:t>
      </w:r>
      <w:r w:rsidRPr="006F58E9">
        <w:rPr>
          <w:rFonts w:ascii="Arial" w:hAnsi="Arial" w:eastAsia="Times New Roman" w:cs="Arial"/>
          <w:bCs/>
          <w:sz w:val="24"/>
          <w:szCs w:val="24"/>
          <w:lang w:eastAsia="en-GB"/>
        </w:rPr>
        <w:t xml:space="preserve"> we will share your information with</w:t>
      </w:r>
      <w:r w:rsidRPr="006F58E9">
        <w:rPr>
          <w:rFonts w:ascii="Arial" w:hAnsi="Arial" w:cs="Arial"/>
          <w:sz w:val="24"/>
          <w:szCs w:val="24"/>
        </w:rPr>
        <w:t xml:space="preserve"> </w:t>
      </w:r>
      <w:r w:rsidRPr="00131F76">
        <w:rPr>
          <w:rFonts w:ascii="Arial" w:hAnsi="Arial" w:cs="Arial"/>
          <w:sz w:val="24"/>
          <w:szCs w:val="24"/>
        </w:rPr>
        <w:t xml:space="preserve">relevant Education Health and Care agencies and Social Care services such as school, school nursing, social care, UK border agency, police, GP, Probation, where it is necessary to ensure the best outcomes for your child and to support their public duties, including the duty to safeguard and promote well-being and to prevent crime and disorder. </w:t>
      </w:r>
    </w:p>
    <w:p w:rsidRPr="00131F76" w:rsidR="00131F76" w:rsidP="00131F76" w:rsidRDefault="00131F76" w14:paraId="2BDED372" w14:textId="77777777">
      <w:pPr>
        <w:spacing w:after="240" w:line="240" w:lineRule="auto"/>
        <w:jc w:val="both"/>
        <w:rPr>
          <w:rFonts w:ascii="Arial" w:hAnsi="Arial" w:cs="Arial"/>
          <w:sz w:val="24"/>
          <w:szCs w:val="24"/>
        </w:rPr>
      </w:pPr>
      <w:r w:rsidRPr="00131F76">
        <w:rPr>
          <w:rFonts w:ascii="Arial" w:hAnsi="Arial" w:cs="Arial"/>
          <w:sz w:val="24"/>
          <w:szCs w:val="24"/>
        </w:rPr>
        <w:t xml:space="preserve">We may also collect or receive information from housing and council tax where it is necessary to establish where children may be living or located and with external parties such as: </w:t>
      </w:r>
    </w:p>
    <w:p w:rsidRPr="00131F76" w:rsidR="00131F76" w:rsidP="00131F76" w:rsidRDefault="00131F76" w14:paraId="1E627596" w14:textId="77777777">
      <w:pPr>
        <w:spacing w:after="240" w:line="240" w:lineRule="auto"/>
        <w:jc w:val="both"/>
        <w:rPr>
          <w:rFonts w:ascii="Arial" w:hAnsi="Arial" w:cs="Arial"/>
          <w:sz w:val="24"/>
          <w:szCs w:val="24"/>
        </w:rPr>
      </w:pPr>
      <w:r w:rsidRPr="00131F76">
        <w:rPr>
          <w:rFonts w:ascii="Arial" w:hAnsi="Arial" w:cs="Arial"/>
          <w:sz w:val="24"/>
          <w:szCs w:val="24"/>
        </w:rPr>
        <w:t xml:space="preserve">• Schools </w:t>
      </w:r>
    </w:p>
    <w:p w:rsidRPr="00131F76" w:rsidR="00131F76" w:rsidP="00131F76" w:rsidRDefault="00131F76" w14:paraId="4245C5AC" w14:textId="77777777">
      <w:pPr>
        <w:spacing w:after="240" w:line="240" w:lineRule="auto"/>
        <w:jc w:val="both"/>
        <w:rPr>
          <w:rFonts w:ascii="Arial" w:hAnsi="Arial" w:cs="Arial"/>
          <w:sz w:val="24"/>
          <w:szCs w:val="24"/>
        </w:rPr>
      </w:pPr>
      <w:r w:rsidRPr="00131F76">
        <w:rPr>
          <w:rFonts w:ascii="Arial" w:hAnsi="Arial" w:cs="Arial"/>
          <w:sz w:val="24"/>
          <w:szCs w:val="24"/>
        </w:rPr>
        <w:t xml:space="preserve">• Concerned professionals/members of the public </w:t>
      </w:r>
    </w:p>
    <w:p w:rsidRPr="00131F76" w:rsidR="00131F76" w:rsidP="00131F76" w:rsidRDefault="00131F76" w14:paraId="09BD2A95" w14:textId="77777777">
      <w:pPr>
        <w:spacing w:after="240" w:line="240" w:lineRule="auto"/>
        <w:jc w:val="both"/>
        <w:rPr>
          <w:rFonts w:ascii="Arial" w:hAnsi="Arial" w:eastAsia="Times New Roman" w:cs="Arial"/>
          <w:sz w:val="24"/>
          <w:szCs w:val="24"/>
          <w:lang w:eastAsia="en-GB"/>
        </w:rPr>
      </w:pPr>
      <w:r w:rsidRPr="00131F76">
        <w:rPr>
          <w:rFonts w:ascii="Arial" w:hAnsi="Arial" w:cs="Arial"/>
          <w:sz w:val="24"/>
          <w:szCs w:val="24"/>
        </w:rPr>
        <w:t>• Colleagues in other local authorities</w:t>
      </w:r>
    </w:p>
    <w:p w:rsidRPr="006F58E9" w:rsidR="00131F76" w:rsidP="00131F76" w:rsidRDefault="00131F76" w14:paraId="39175A77" w14:textId="77777777">
      <w:pPr>
        <w:spacing w:after="240" w:line="240" w:lineRule="auto"/>
        <w:jc w:val="both"/>
        <w:rPr>
          <w:rFonts w:ascii="Arial" w:hAnsi="Arial" w:eastAsia="Times New Roman" w:cs="Arial"/>
          <w:bCs/>
          <w:sz w:val="24"/>
          <w:szCs w:val="24"/>
          <w:lang w:eastAsia="en-GB"/>
        </w:rPr>
      </w:pPr>
      <w:r w:rsidRPr="006F58E9">
        <w:rPr>
          <w:rFonts w:ascii="Arial" w:hAnsi="Arial" w:eastAsia="Times New Roman" w:cs="Arial"/>
          <w:bCs/>
          <w:sz w:val="24"/>
          <w:szCs w:val="24"/>
          <w:lang w:eastAsia="en-GB"/>
        </w:rPr>
        <w:t xml:space="preserve">We may also share information with third parties if we are legally obliged to do so, for example if it necessary to safeguard or protect a child. </w:t>
      </w:r>
    </w:p>
    <w:p w:rsidRPr="006F58E9" w:rsidR="00131F76" w:rsidP="00131F76" w:rsidRDefault="00131F76" w14:paraId="4FF653E2" w14:textId="77777777">
      <w:pPr>
        <w:spacing w:after="240" w:line="240" w:lineRule="auto"/>
        <w:jc w:val="both"/>
        <w:rPr>
          <w:rFonts w:ascii="Arial" w:hAnsi="Arial" w:eastAsia="Times New Roman" w:cs="Arial"/>
          <w:bCs/>
          <w:sz w:val="24"/>
          <w:szCs w:val="24"/>
          <w:lang w:eastAsia="en-GB"/>
        </w:rPr>
      </w:pPr>
      <w:r w:rsidRPr="006F58E9">
        <w:rPr>
          <w:rFonts w:ascii="Arial" w:hAnsi="Arial" w:eastAsia="Times New Roman" w:cs="Arial"/>
          <w:bCs/>
          <w:sz w:val="24"/>
          <w:szCs w:val="24"/>
          <w:lang w:eastAsia="en-GB"/>
        </w:rPr>
        <w:lastRenderedPageBreak/>
        <w:t>We may also share information with the police or other agencies if it is necessary for the following purposes:</w:t>
      </w:r>
    </w:p>
    <w:p w:rsidRPr="006F58E9" w:rsidR="00131F76" w:rsidP="00131F76" w:rsidRDefault="00131F76" w14:paraId="37FCD7F9" w14:textId="77777777">
      <w:pPr>
        <w:spacing w:after="0" w:line="240" w:lineRule="auto"/>
        <w:jc w:val="both"/>
        <w:rPr>
          <w:rFonts w:ascii="Arial" w:hAnsi="Arial" w:eastAsia="Times New Roman" w:cs="Arial"/>
          <w:bCs/>
          <w:sz w:val="24"/>
          <w:szCs w:val="24"/>
          <w:lang w:eastAsia="en-GB"/>
        </w:rPr>
      </w:pPr>
      <w:r w:rsidRPr="006F58E9">
        <w:rPr>
          <w:rFonts w:ascii="Arial" w:hAnsi="Arial" w:eastAsia="Times New Roman" w:cs="Arial"/>
          <w:bCs/>
          <w:sz w:val="24"/>
          <w:szCs w:val="24"/>
          <w:lang w:eastAsia="en-GB"/>
        </w:rPr>
        <w:t>a)</w:t>
      </w:r>
      <w:r w:rsidRPr="006F58E9">
        <w:rPr>
          <w:rFonts w:ascii="Arial" w:hAnsi="Arial" w:eastAsia="Times New Roman" w:cs="Arial"/>
          <w:bCs/>
          <w:sz w:val="24"/>
          <w:szCs w:val="24"/>
          <w:lang w:eastAsia="en-GB"/>
        </w:rPr>
        <w:tab/>
        <w:t xml:space="preserve">the prevention or detection of crime </w:t>
      </w:r>
    </w:p>
    <w:p w:rsidRPr="006F58E9" w:rsidR="00131F76" w:rsidP="00131F76" w:rsidRDefault="00131F76" w14:paraId="79F6413F" w14:textId="77777777">
      <w:pPr>
        <w:spacing w:after="0" w:line="240" w:lineRule="auto"/>
        <w:jc w:val="both"/>
        <w:rPr>
          <w:rFonts w:ascii="Arial" w:hAnsi="Arial" w:eastAsia="Times New Roman" w:cs="Arial"/>
          <w:bCs/>
          <w:sz w:val="24"/>
          <w:szCs w:val="24"/>
          <w:lang w:eastAsia="en-GB"/>
        </w:rPr>
      </w:pPr>
      <w:r w:rsidRPr="006F58E9">
        <w:rPr>
          <w:rFonts w:ascii="Arial" w:hAnsi="Arial" w:eastAsia="Times New Roman" w:cs="Arial"/>
          <w:bCs/>
          <w:sz w:val="24"/>
          <w:szCs w:val="24"/>
          <w:lang w:eastAsia="en-GB"/>
        </w:rPr>
        <w:t>b)</w:t>
      </w:r>
      <w:r w:rsidRPr="006F58E9">
        <w:rPr>
          <w:rFonts w:ascii="Arial" w:hAnsi="Arial" w:eastAsia="Times New Roman" w:cs="Arial"/>
          <w:bCs/>
          <w:sz w:val="24"/>
          <w:szCs w:val="24"/>
          <w:lang w:eastAsia="en-GB"/>
        </w:rPr>
        <w:tab/>
        <w:t>the apprehension or prosecution of offenders</w:t>
      </w:r>
    </w:p>
    <w:p w:rsidRPr="006F58E9" w:rsidR="00131F76" w:rsidP="00131F76" w:rsidRDefault="00131F76" w14:paraId="77320D43" w14:textId="77777777">
      <w:pPr>
        <w:spacing w:after="0" w:line="240" w:lineRule="auto"/>
        <w:ind w:left="709" w:hanging="709"/>
        <w:jc w:val="both"/>
        <w:rPr>
          <w:rFonts w:ascii="Arial" w:hAnsi="Arial" w:eastAsia="Times New Roman" w:cs="Arial"/>
          <w:bCs/>
          <w:sz w:val="24"/>
          <w:szCs w:val="24"/>
          <w:lang w:eastAsia="en-GB"/>
        </w:rPr>
      </w:pPr>
      <w:r w:rsidRPr="006F58E9">
        <w:rPr>
          <w:rFonts w:ascii="Arial" w:hAnsi="Arial" w:eastAsia="Times New Roman" w:cs="Arial"/>
          <w:bCs/>
          <w:sz w:val="24"/>
          <w:szCs w:val="24"/>
          <w:lang w:eastAsia="en-GB"/>
        </w:rPr>
        <w:t>c)</w:t>
      </w:r>
      <w:r w:rsidRPr="006F58E9">
        <w:rPr>
          <w:rFonts w:ascii="Arial" w:hAnsi="Arial" w:eastAsia="Times New Roman" w:cs="Arial"/>
          <w:bCs/>
          <w:sz w:val="24"/>
          <w:szCs w:val="24"/>
          <w:lang w:eastAsia="en-GB"/>
        </w:rPr>
        <w:tab/>
        <w:t>the assessment or collection of any tax or duty or any imposition of a similar nature</w:t>
      </w:r>
    </w:p>
    <w:p w:rsidR="00131F76" w:rsidP="00131F76" w:rsidRDefault="00131F76" w14:paraId="35AF7A89" w14:textId="77777777">
      <w:pPr>
        <w:rPr>
          <w:b/>
          <w:bCs/>
          <w:sz w:val="32"/>
          <w:szCs w:val="32"/>
          <w:u w:val="single"/>
        </w:rPr>
      </w:pPr>
    </w:p>
    <w:p w:rsidR="00131F76" w:rsidP="00131F76" w:rsidRDefault="00131F76" w14:paraId="3B9A9081" w14:textId="088DA5E2">
      <w:pPr>
        <w:rPr>
          <w:b/>
          <w:bCs/>
          <w:sz w:val="32"/>
          <w:szCs w:val="32"/>
          <w:u w:val="single"/>
        </w:rPr>
      </w:pPr>
      <w:r>
        <w:rPr>
          <w:b/>
          <w:bCs/>
          <w:sz w:val="32"/>
          <w:szCs w:val="32"/>
          <w:u w:val="single"/>
        </w:rPr>
        <w:t>How long will we keep your information?</w:t>
      </w:r>
    </w:p>
    <w:p w:rsidR="00131F76" w:rsidP="00131F76" w:rsidRDefault="00131F76" w14:paraId="2E8C8D40" w14:textId="77777777">
      <w:pPr>
        <w:pStyle w:val="NormalWeb"/>
        <w:shd w:val="clear" w:color="auto" w:fill="FFFFFF"/>
        <w:spacing w:before="0" w:beforeAutospacing="0" w:after="150" w:afterAutospacing="0" w:line="336" w:lineRule="atLeast"/>
        <w:rPr>
          <w:rFonts w:ascii="Arial" w:hAnsi="Arial" w:cs="Arial"/>
        </w:rPr>
      </w:pPr>
      <w:r w:rsidRPr="00131F76">
        <w:rPr>
          <w:rFonts w:ascii="Arial" w:hAnsi="Arial" w:cs="Arial"/>
        </w:rPr>
        <w:t>We will hold personal information securely and retain it until a young person reaches the age of 25, after which the information is made inaccessible to system users or securely destroyed.</w:t>
      </w:r>
    </w:p>
    <w:p w:rsidR="00131F76" w:rsidP="00131F76" w:rsidRDefault="00131F76" w14:paraId="5B857553" w14:textId="61A50F51">
      <w:pPr>
        <w:pStyle w:val="NormalWeb"/>
        <w:shd w:val="clear" w:color="auto" w:fill="FFFFFF"/>
        <w:spacing w:before="0" w:beforeAutospacing="0" w:after="150" w:afterAutospacing="0" w:line="336" w:lineRule="atLeast"/>
        <w:rPr>
          <w:rFonts w:asciiTheme="minorHAnsi" w:hAnsiTheme="minorHAnsi" w:cstheme="minorHAnsi"/>
          <w:b/>
          <w:bCs/>
          <w:sz w:val="32"/>
          <w:szCs w:val="32"/>
          <w:u w:val="single"/>
        </w:rPr>
      </w:pPr>
      <w:r w:rsidRPr="00131F76">
        <w:rPr>
          <w:rFonts w:asciiTheme="minorHAnsi" w:hAnsiTheme="minorHAnsi" w:cstheme="minorHAnsi"/>
          <w:b/>
          <w:bCs/>
          <w:sz w:val="32"/>
          <w:szCs w:val="32"/>
          <w:u w:val="single"/>
        </w:rPr>
        <w:t>What are your rights?</w:t>
      </w:r>
    </w:p>
    <w:p w:rsidRPr="007D16D8" w:rsidR="00131F76" w:rsidP="00131F76" w:rsidRDefault="00131F76" w14:paraId="7C3D3982" w14:textId="77777777">
      <w:pPr>
        <w:spacing w:after="240" w:line="240" w:lineRule="auto"/>
        <w:jc w:val="both"/>
        <w:rPr>
          <w:rFonts w:ascii="Arial" w:hAnsi="Arial" w:eastAsia="Times New Roman" w:cs="Arial"/>
          <w:sz w:val="24"/>
          <w:szCs w:val="24"/>
          <w:lang w:eastAsia="en-GB"/>
        </w:rPr>
      </w:pPr>
      <w:r w:rsidRPr="007D16D8">
        <w:rPr>
          <w:rFonts w:ascii="Arial" w:hAnsi="Arial" w:eastAsia="Times New Roman" w:cs="Arial"/>
          <w:bCs/>
          <w:sz w:val="24"/>
          <w:szCs w:val="24"/>
          <w:lang w:eastAsia="en-GB"/>
        </w:rPr>
        <w:t xml:space="preserve">Hertfordshire </w:t>
      </w:r>
      <w:r>
        <w:rPr>
          <w:rFonts w:ascii="Arial" w:hAnsi="Arial" w:eastAsia="Times New Roman" w:cs="Arial"/>
          <w:bCs/>
          <w:sz w:val="24"/>
          <w:szCs w:val="24"/>
          <w:lang w:eastAsia="en-GB"/>
        </w:rPr>
        <w:t xml:space="preserve">County Council </w:t>
      </w:r>
      <w:r w:rsidRPr="007D16D8">
        <w:rPr>
          <w:rFonts w:ascii="Arial" w:hAnsi="Arial" w:eastAsia="Times New Roman" w:cs="Arial"/>
          <w:bCs/>
          <w:sz w:val="24"/>
          <w:szCs w:val="24"/>
          <w:lang w:eastAsia="en-GB"/>
        </w:rPr>
        <w:t>will be the Data Controller for this information.</w:t>
      </w:r>
    </w:p>
    <w:p w:rsidRPr="007D16D8" w:rsidR="00131F76" w:rsidP="00131F76" w:rsidRDefault="00131F76" w14:paraId="53D419CD" w14:textId="77777777">
      <w:pPr>
        <w:shd w:val="clear" w:color="auto" w:fill="FFFFFF"/>
        <w:spacing w:after="240" w:line="240" w:lineRule="auto"/>
        <w:ind w:left="29"/>
        <w:jc w:val="both"/>
        <w:rPr>
          <w:rFonts w:ascii="Arial" w:hAnsi="Arial" w:eastAsia="Times New Roman" w:cs="Arial"/>
          <w:sz w:val="24"/>
          <w:szCs w:val="24"/>
          <w:lang w:eastAsia="en-GB"/>
        </w:rPr>
      </w:pPr>
      <w:r>
        <w:rPr>
          <w:rFonts w:ascii="Arial" w:hAnsi="Arial" w:eastAsia="Times New Roman" w:cs="Arial"/>
          <w:sz w:val="24"/>
          <w:szCs w:val="24"/>
          <w:lang w:eastAsia="en-GB"/>
        </w:rPr>
        <w:t>You have the following rights in relation to this data:</w:t>
      </w:r>
    </w:p>
    <w:p w:rsidRPr="007D16D8" w:rsidR="00131F76" w:rsidP="00131F76" w:rsidRDefault="00131F76" w14:paraId="0AEEA4C5" w14:textId="77777777">
      <w:pPr>
        <w:pStyle w:val="ListParagraph"/>
        <w:numPr>
          <w:ilvl w:val="0"/>
          <w:numId w:val="2"/>
        </w:numPr>
        <w:shd w:val="clear" w:color="auto" w:fill="FFFFFF"/>
        <w:spacing w:after="240"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You have the right to be informed about what information we hold about you and how we use it.</w:t>
      </w:r>
    </w:p>
    <w:p w:rsidR="00131F76" w:rsidP="00131F76" w:rsidRDefault="00131F76" w14:paraId="0033BE23" w14:textId="77777777">
      <w:pPr>
        <w:pStyle w:val="ListParagraph"/>
        <w:numPr>
          <w:ilvl w:val="0"/>
          <w:numId w:val="2"/>
        </w:numPr>
        <w:shd w:val="clear" w:color="auto" w:fill="FFFFFF"/>
        <w:spacing w:after="240" w:line="240" w:lineRule="auto"/>
        <w:jc w:val="both"/>
        <w:rPr>
          <w:rFonts w:ascii="Arial" w:hAnsi="Arial" w:eastAsia="Times New Roman" w:cs="Arial"/>
          <w:sz w:val="24"/>
          <w:szCs w:val="24"/>
          <w:lang w:eastAsia="en-GB"/>
        </w:rPr>
      </w:pPr>
      <w:r w:rsidRPr="007D16D8">
        <w:rPr>
          <w:rFonts w:ascii="Arial" w:hAnsi="Arial" w:eastAsia="Times New Roman" w:cs="Arial"/>
          <w:sz w:val="24"/>
          <w:szCs w:val="24"/>
          <w:lang w:eastAsia="en-GB"/>
        </w:rPr>
        <w:t>You have the right to request copies of any information the Council holds about you by making a subject access request.</w:t>
      </w:r>
    </w:p>
    <w:p w:rsidRPr="007D16D8" w:rsidR="00131F76" w:rsidP="00131F76" w:rsidRDefault="00131F76" w14:paraId="5C11EA67" w14:textId="77777777">
      <w:pPr>
        <w:pStyle w:val="ListParagraph"/>
        <w:numPr>
          <w:ilvl w:val="0"/>
          <w:numId w:val="2"/>
        </w:numPr>
        <w:shd w:val="clear" w:color="auto" w:fill="FFFFFF"/>
        <w:spacing w:after="240" w:line="240" w:lineRule="auto"/>
        <w:jc w:val="both"/>
        <w:rPr>
          <w:rFonts w:ascii="Arial" w:hAnsi="Arial" w:eastAsia="Times New Roman" w:cs="Arial"/>
          <w:sz w:val="24"/>
          <w:szCs w:val="24"/>
          <w:lang w:eastAsia="en-GB"/>
        </w:rPr>
      </w:pPr>
      <w:r w:rsidRPr="007D16D8">
        <w:rPr>
          <w:rFonts w:ascii="Arial" w:hAnsi="Arial" w:eastAsia="Times New Roman" w:cs="Arial"/>
          <w:sz w:val="24"/>
          <w:szCs w:val="24"/>
          <w:lang w:eastAsia="en-GB"/>
        </w:rPr>
        <w:t>If information we hold about you</w:t>
      </w:r>
      <w:r>
        <w:rPr>
          <w:rFonts w:ascii="Arial" w:hAnsi="Arial" w:eastAsia="Times New Roman" w:cs="Arial"/>
          <w:sz w:val="24"/>
          <w:szCs w:val="24"/>
          <w:lang w:eastAsia="en-GB"/>
        </w:rPr>
        <w:t xml:space="preserve"> is factually</w:t>
      </w:r>
      <w:r w:rsidRPr="007D16D8">
        <w:rPr>
          <w:rFonts w:ascii="Arial" w:hAnsi="Arial" w:eastAsia="Times New Roman" w:cs="Arial"/>
          <w:sz w:val="24"/>
          <w:szCs w:val="24"/>
          <w:lang w:eastAsia="en-GB"/>
        </w:rPr>
        <w:t xml:space="preserve"> inaccurate you have the right to have it corrected.</w:t>
      </w:r>
    </w:p>
    <w:p w:rsidRPr="007D16D8" w:rsidR="00131F76" w:rsidP="00131F76" w:rsidRDefault="00131F76" w14:paraId="365A5945" w14:textId="77777777">
      <w:pPr>
        <w:pStyle w:val="ListParagraph"/>
        <w:numPr>
          <w:ilvl w:val="0"/>
          <w:numId w:val="2"/>
        </w:numPr>
        <w:shd w:val="clear" w:color="auto" w:fill="FFFFFF"/>
        <w:spacing w:after="240" w:line="240" w:lineRule="auto"/>
        <w:jc w:val="both"/>
        <w:rPr>
          <w:rFonts w:ascii="Arial" w:hAnsi="Arial" w:eastAsia="Times New Roman" w:cs="Arial"/>
          <w:sz w:val="24"/>
          <w:szCs w:val="24"/>
          <w:lang w:eastAsia="en-GB"/>
        </w:rPr>
      </w:pPr>
      <w:r w:rsidRPr="007D16D8">
        <w:rPr>
          <w:rFonts w:ascii="Arial" w:hAnsi="Arial" w:eastAsia="Times New Roman" w:cs="Arial"/>
          <w:sz w:val="24"/>
          <w:szCs w:val="24"/>
          <w:lang w:eastAsia="en-GB"/>
        </w:rPr>
        <w:t>You have the right to object to the</w:t>
      </w:r>
      <w:r>
        <w:rPr>
          <w:rFonts w:ascii="Arial" w:hAnsi="Arial" w:eastAsia="Times New Roman" w:cs="Arial"/>
          <w:sz w:val="24"/>
          <w:szCs w:val="24"/>
          <w:lang w:eastAsia="en-GB"/>
        </w:rPr>
        <w:t xml:space="preserve"> way we are</w:t>
      </w:r>
      <w:r w:rsidRPr="007D16D8">
        <w:rPr>
          <w:rFonts w:ascii="Arial" w:hAnsi="Arial" w:eastAsia="Times New Roman" w:cs="Arial"/>
          <w:sz w:val="24"/>
          <w:szCs w:val="24"/>
          <w:lang w:eastAsia="en-GB"/>
        </w:rPr>
        <w:t xml:space="preserve"> </w:t>
      </w:r>
      <w:r>
        <w:rPr>
          <w:rFonts w:ascii="Arial" w:hAnsi="Arial" w:eastAsia="Times New Roman" w:cs="Arial"/>
          <w:sz w:val="24"/>
          <w:szCs w:val="24"/>
          <w:lang w:eastAsia="en-GB"/>
        </w:rPr>
        <w:t>using</w:t>
      </w:r>
      <w:r w:rsidRPr="007D16D8">
        <w:rPr>
          <w:rFonts w:ascii="Arial" w:hAnsi="Arial" w:eastAsia="Times New Roman" w:cs="Arial"/>
          <w:sz w:val="24"/>
          <w:szCs w:val="24"/>
          <w:lang w:eastAsia="en-GB"/>
        </w:rPr>
        <w:t xml:space="preserve"> your data.</w:t>
      </w:r>
    </w:p>
    <w:p w:rsidRPr="007D16D8" w:rsidR="00131F76" w:rsidP="00131F76" w:rsidRDefault="00131F76" w14:paraId="431F8ADA" w14:textId="58F6CD8E">
      <w:pPr>
        <w:pStyle w:val="ListParagraph"/>
        <w:numPr>
          <w:ilvl w:val="0"/>
          <w:numId w:val="2"/>
        </w:numPr>
        <w:shd w:val="clear" w:color="auto" w:fill="FFFFFF"/>
        <w:spacing w:after="240" w:line="240" w:lineRule="auto"/>
        <w:jc w:val="both"/>
        <w:rPr>
          <w:rFonts w:ascii="Arial" w:hAnsi="Arial" w:eastAsia="Times New Roman" w:cs="Arial"/>
          <w:sz w:val="24"/>
          <w:szCs w:val="24"/>
          <w:lang w:eastAsia="en-GB"/>
        </w:rPr>
      </w:pPr>
      <w:r w:rsidRPr="007D16D8">
        <w:rPr>
          <w:rFonts w:ascii="Arial" w:hAnsi="Arial" w:eastAsia="Times New Roman" w:cs="Arial"/>
          <w:sz w:val="24"/>
          <w:szCs w:val="24"/>
          <w:lang w:eastAsia="en-GB"/>
        </w:rPr>
        <w:t xml:space="preserve">You have the right to request that your data is deleted. </w:t>
      </w:r>
      <w:r>
        <w:rPr>
          <w:rFonts w:ascii="Arial" w:hAnsi="Arial" w:eastAsia="Times New Roman" w:cs="Arial"/>
          <w:sz w:val="24"/>
          <w:szCs w:val="24"/>
          <w:lang w:eastAsia="en-GB"/>
        </w:rPr>
        <w:t>However</w:t>
      </w:r>
      <w:r>
        <w:rPr>
          <w:rFonts w:ascii="Arial" w:hAnsi="Arial" w:eastAsia="Times New Roman" w:cs="Arial"/>
          <w:sz w:val="24"/>
          <w:szCs w:val="24"/>
          <w:lang w:eastAsia="en-GB"/>
        </w:rPr>
        <w:t>,</w:t>
      </w:r>
      <w:r>
        <w:rPr>
          <w:rFonts w:ascii="Arial" w:hAnsi="Arial" w:eastAsia="Times New Roman" w:cs="Arial"/>
          <w:sz w:val="24"/>
          <w:szCs w:val="24"/>
          <w:lang w:eastAsia="en-GB"/>
        </w:rPr>
        <w:t xml:space="preserve"> we may be unable to delete your data if there is a need for us to keep it. In this case you will receive an explanation of why we need to keep the data.</w:t>
      </w:r>
    </w:p>
    <w:p w:rsidR="00131F76" w:rsidP="00131F76" w:rsidRDefault="00131F76" w14:paraId="2C1E9E6B" w14:textId="77777777">
      <w:pPr>
        <w:pStyle w:val="ListParagraph"/>
        <w:numPr>
          <w:ilvl w:val="0"/>
          <w:numId w:val="2"/>
        </w:numPr>
        <w:shd w:val="clear" w:color="auto" w:fill="FFFFFF"/>
        <w:spacing w:after="240"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Y</w:t>
      </w:r>
      <w:r w:rsidRPr="007D16D8">
        <w:rPr>
          <w:rFonts w:ascii="Arial" w:hAnsi="Arial" w:eastAsia="Times New Roman" w:cs="Arial"/>
          <w:sz w:val="24"/>
          <w:szCs w:val="24"/>
          <w:lang w:eastAsia="en-GB"/>
        </w:rPr>
        <w:t xml:space="preserve">ou can </w:t>
      </w:r>
      <w:r>
        <w:rPr>
          <w:rFonts w:ascii="Arial" w:hAnsi="Arial" w:eastAsia="Times New Roman" w:cs="Arial"/>
          <w:sz w:val="24"/>
          <w:szCs w:val="24"/>
          <w:lang w:eastAsia="en-GB"/>
        </w:rPr>
        <w:t xml:space="preserve">also </w:t>
      </w:r>
      <w:r w:rsidRPr="007D16D8">
        <w:rPr>
          <w:rFonts w:ascii="Arial" w:hAnsi="Arial" w:eastAsia="Times New Roman" w:cs="Arial"/>
          <w:sz w:val="24"/>
          <w:szCs w:val="24"/>
          <w:lang w:eastAsia="en-GB"/>
        </w:rPr>
        <w:t xml:space="preserve">request that </w:t>
      </w:r>
      <w:r>
        <w:rPr>
          <w:rFonts w:ascii="Arial" w:hAnsi="Arial" w:eastAsia="Times New Roman" w:cs="Arial"/>
          <w:sz w:val="24"/>
          <w:szCs w:val="24"/>
          <w:lang w:eastAsia="en-GB"/>
        </w:rPr>
        <w:t>we stop using your data while we consider a request to have it corrected or deleted. There may be some circumstances in which we are unable to do this however we will provide an explanation if this is the case.</w:t>
      </w:r>
    </w:p>
    <w:p w:rsidR="00131F76" w:rsidP="00131F76" w:rsidRDefault="00131F76" w14:paraId="2DB044D1" w14:textId="77777777">
      <w:pPr>
        <w:pStyle w:val="ListParagraph"/>
        <w:numPr>
          <w:ilvl w:val="0"/>
          <w:numId w:val="2"/>
        </w:numPr>
        <w:shd w:val="clear" w:color="auto" w:fill="FFFFFF"/>
        <w:spacing w:after="240"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In certain circumstances you may also request data we hold about you in a format that allows it to be transferred to another organisation.</w:t>
      </w:r>
    </w:p>
    <w:p w:rsidRPr="007D16D8" w:rsidR="00131F76" w:rsidP="00131F76" w:rsidRDefault="00131F76" w14:paraId="5E4CC683" w14:textId="77777777">
      <w:pPr>
        <w:pStyle w:val="ListParagraph"/>
        <w:numPr>
          <w:ilvl w:val="0"/>
          <w:numId w:val="2"/>
        </w:numPr>
        <w:shd w:val="clear" w:color="auto" w:fill="FFFFFF"/>
        <w:spacing w:after="240" w:line="240" w:lineRule="auto"/>
        <w:jc w:val="both"/>
        <w:rPr>
          <w:rFonts w:ascii="Arial" w:hAnsi="Arial" w:eastAsia="Times New Roman" w:cs="Arial"/>
          <w:sz w:val="24"/>
          <w:szCs w:val="24"/>
          <w:lang w:eastAsia="en-GB"/>
        </w:rPr>
      </w:pPr>
      <w:proofErr w:type="gramStart"/>
      <w:r>
        <w:rPr>
          <w:rFonts w:ascii="Arial" w:hAnsi="Arial" w:eastAsia="Times New Roman" w:cs="Arial"/>
          <w:sz w:val="24"/>
          <w:szCs w:val="24"/>
          <w:lang w:eastAsia="en-GB"/>
        </w:rPr>
        <w:t>In the event that</w:t>
      </w:r>
      <w:proofErr w:type="gramEnd"/>
      <w:r>
        <w:rPr>
          <w:rFonts w:ascii="Arial" w:hAnsi="Arial" w:eastAsia="Times New Roman" w:cs="Arial"/>
          <w:sz w:val="24"/>
          <w:szCs w:val="24"/>
          <w:lang w:eastAsia="en-GB"/>
        </w:rPr>
        <w:t xml:space="preserve"> decisions are taken using automated processes you have the right to request that these decisions are reviewed by a member of staff and to challenge these decisions.</w:t>
      </w:r>
    </w:p>
    <w:p w:rsidRPr="007D16D8" w:rsidR="00131F76" w:rsidP="00131F76" w:rsidRDefault="00131F76" w14:paraId="42687F75" w14:textId="77777777">
      <w:pPr>
        <w:shd w:val="clear" w:color="auto" w:fill="FFFFFF"/>
        <w:spacing w:after="240" w:line="240" w:lineRule="auto"/>
        <w:ind w:left="29"/>
        <w:jc w:val="both"/>
        <w:rPr>
          <w:rFonts w:ascii="Arial" w:hAnsi="Arial" w:eastAsia="Times New Roman" w:cs="Arial"/>
          <w:sz w:val="24"/>
          <w:szCs w:val="24"/>
          <w:lang w:eastAsia="en-GB"/>
        </w:rPr>
      </w:pPr>
      <w:r w:rsidRPr="007D16D8">
        <w:rPr>
          <w:rFonts w:ascii="Arial" w:hAnsi="Arial" w:eastAsia="Times New Roman" w:cs="Arial"/>
          <w:sz w:val="24"/>
          <w:szCs w:val="24"/>
          <w:lang w:eastAsia="en-GB"/>
        </w:rPr>
        <w:t>If you would like to request copies of your data, request that your data is deleted or have any other queries in relation to data which the Council hold</w:t>
      </w:r>
      <w:r>
        <w:rPr>
          <w:rFonts w:ascii="Arial" w:hAnsi="Arial" w:eastAsia="Times New Roman" w:cs="Arial"/>
          <w:sz w:val="24"/>
          <w:szCs w:val="24"/>
          <w:lang w:eastAsia="en-GB"/>
        </w:rPr>
        <w:t>s</w:t>
      </w:r>
      <w:r w:rsidRPr="007D16D8">
        <w:rPr>
          <w:rFonts w:ascii="Arial" w:hAnsi="Arial" w:eastAsia="Times New Roman" w:cs="Arial"/>
          <w:sz w:val="24"/>
          <w:szCs w:val="24"/>
          <w:lang w:eastAsia="en-GB"/>
        </w:rPr>
        <w:t xml:space="preserve"> about you please contact the Data Protection Team</w:t>
      </w:r>
      <w:r>
        <w:rPr>
          <w:rFonts w:ascii="Arial" w:hAnsi="Arial" w:eastAsia="Times New Roman" w:cs="Arial"/>
          <w:sz w:val="24"/>
          <w:szCs w:val="24"/>
          <w:lang w:eastAsia="en-GB"/>
        </w:rPr>
        <w:t>.</w:t>
      </w:r>
      <w:r w:rsidRPr="007D16D8">
        <w:rPr>
          <w:rFonts w:ascii="Arial" w:hAnsi="Arial" w:eastAsia="Times New Roman" w:cs="Arial"/>
          <w:sz w:val="24"/>
          <w:szCs w:val="24"/>
          <w:lang w:eastAsia="en-GB"/>
        </w:rPr>
        <w:t xml:space="preserve"> </w:t>
      </w:r>
    </w:p>
    <w:p w:rsidRPr="007D16D8" w:rsidR="00131F76" w:rsidP="00131F76" w:rsidRDefault="00131F76" w14:paraId="3DEE8C9D" w14:textId="77777777">
      <w:pPr>
        <w:shd w:val="clear" w:color="auto" w:fill="FFFFFF"/>
        <w:spacing w:after="0" w:line="240" w:lineRule="auto"/>
        <w:ind w:left="28"/>
        <w:rPr>
          <w:rFonts w:ascii="Arial" w:hAnsi="Arial" w:eastAsia="Times New Roman" w:cs="Arial"/>
          <w:sz w:val="24"/>
          <w:szCs w:val="24"/>
          <w:lang w:eastAsia="en-GB"/>
        </w:rPr>
      </w:pPr>
      <w:r w:rsidRPr="007D16D8">
        <w:rPr>
          <w:rFonts w:ascii="Arial" w:hAnsi="Arial" w:eastAsia="Times New Roman" w:cs="Arial"/>
          <w:sz w:val="24"/>
          <w:szCs w:val="24"/>
          <w:lang w:eastAsia="en-GB"/>
        </w:rPr>
        <w:t xml:space="preserve">Data Protection Team </w:t>
      </w:r>
    </w:p>
    <w:p w:rsidR="00131F76" w:rsidP="00131F76" w:rsidRDefault="00131F76" w14:paraId="0395261A" w14:textId="77777777">
      <w:pPr>
        <w:shd w:val="clear" w:color="auto" w:fill="FFFFFF"/>
        <w:spacing w:after="0" w:line="240" w:lineRule="auto"/>
        <w:ind w:left="28"/>
        <w:rPr>
          <w:rFonts w:ascii="Arial" w:hAnsi="Arial" w:eastAsia="Times New Roman" w:cs="Arial"/>
          <w:sz w:val="24"/>
          <w:szCs w:val="24"/>
          <w:lang w:eastAsia="en-GB"/>
        </w:rPr>
      </w:pPr>
      <w:r>
        <w:rPr>
          <w:rFonts w:ascii="Arial" w:hAnsi="Arial" w:eastAsia="Times New Roman" w:cs="Arial"/>
          <w:sz w:val="24"/>
          <w:szCs w:val="24"/>
          <w:lang w:eastAsia="en-GB"/>
        </w:rPr>
        <w:t xml:space="preserve">Robertson House </w:t>
      </w:r>
    </w:p>
    <w:p w:rsidR="00131F76" w:rsidP="00131F76" w:rsidRDefault="00131F76" w14:paraId="0BE3565E" w14:textId="77777777">
      <w:pPr>
        <w:shd w:val="clear" w:color="auto" w:fill="FFFFFF"/>
        <w:spacing w:after="0" w:line="240" w:lineRule="auto"/>
        <w:ind w:left="28"/>
        <w:rPr>
          <w:rFonts w:ascii="Arial" w:hAnsi="Arial" w:eastAsia="Times New Roman" w:cs="Arial"/>
          <w:sz w:val="24"/>
          <w:szCs w:val="24"/>
          <w:lang w:eastAsia="en-GB"/>
        </w:rPr>
      </w:pPr>
      <w:r>
        <w:rPr>
          <w:rFonts w:ascii="Arial" w:hAnsi="Arial" w:eastAsia="Times New Roman" w:cs="Arial"/>
          <w:sz w:val="24"/>
          <w:szCs w:val="24"/>
          <w:lang w:eastAsia="en-GB"/>
        </w:rPr>
        <w:t xml:space="preserve">Six Hills Way </w:t>
      </w:r>
    </w:p>
    <w:p w:rsidR="00131F76" w:rsidP="00131F76" w:rsidRDefault="00131F76" w14:paraId="2B74F9FD" w14:textId="77777777">
      <w:pPr>
        <w:shd w:val="clear" w:color="auto" w:fill="FFFFFF"/>
        <w:spacing w:after="0" w:line="240" w:lineRule="auto"/>
        <w:ind w:left="28"/>
        <w:rPr>
          <w:rFonts w:ascii="Arial" w:hAnsi="Arial" w:eastAsia="Times New Roman" w:cs="Arial"/>
          <w:sz w:val="24"/>
          <w:szCs w:val="24"/>
          <w:lang w:eastAsia="en-GB"/>
        </w:rPr>
      </w:pPr>
      <w:r>
        <w:rPr>
          <w:rFonts w:ascii="Arial" w:hAnsi="Arial" w:eastAsia="Times New Roman" w:cs="Arial"/>
          <w:sz w:val="24"/>
          <w:szCs w:val="24"/>
          <w:lang w:eastAsia="en-GB"/>
        </w:rPr>
        <w:t>Stevenage</w:t>
      </w:r>
    </w:p>
    <w:p w:rsidR="00131F76" w:rsidP="00131F76" w:rsidRDefault="00131F76" w14:paraId="41A72E56" w14:textId="77777777">
      <w:pPr>
        <w:shd w:val="clear" w:color="auto" w:fill="FFFFFF"/>
        <w:spacing w:after="0" w:line="240" w:lineRule="auto"/>
        <w:ind w:left="28"/>
        <w:rPr>
          <w:rFonts w:ascii="Arial" w:hAnsi="Arial" w:eastAsia="Times New Roman" w:cs="Arial"/>
          <w:sz w:val="24"/>
          <w:szCs w:val="24"/>
          <w:lang w:eastAsia="en-GB"/>
        </w:rPr>
      </w:pPr>
      <w:r>
        <w:rPr>
          <w:rFonts w:ascii="Arial" w:hAnsi="Arial" w:eastAsia="Times New Roman" w:cs="Arial"/>
          <w:sz w:val="24"/>
          <w:szCs w:val="24"/>
          <w:lang w:eastAsia="en-GB"/>
        </w:rPr>
        <w:t>SG1 2ST</w:t>
      </w:r>
    </w:p>
    <w:p w:rsidRPr="007D16D8" w:rsidR="00131F76" w:rsidP="00131F76" w:rsidRDefault="00131F76" w14:paraId="45A96166" w14:textId="77777777">
      <w:pPr>
        <w:shd w:val="clear" w:color="auto" w:fill="FFFFFF"/>
        <w:spacing w:after="0" w:line="240" w:lineRule="auto"/>
        <w:ind w:left="28"/>
        <w:rPr>
          <w:rFonts w:ascii="Arial" w:hAnsi="Arial" w:eastAsia="Times New Roman" w:cs="Arial"/>
          <w:sz w:val="24"/>
          <w:szCs w:val="24"/>
          <w:lang w:eastAsia="en-GB"/>
        </w:rPr>
      </w:pPr>
    </w:p>
    <w:p w:rsidRPr="007D16D8" w:rsidR="00131F76" w:rsidP="00131F76" w:rsidRDefault="00131F76" w14:paraId="0E0A5CD3" w14:textId="77777777">
      <w:pPr>
        <w:shd w:val="clear" w:color="auto" w:fill="FFFFFF"/>
        <w:spacing w:after="240" w:line="240" w:lineRule="auto"/>
        <w:ind w:left="28"/>
        <w:jc w:val="both"/>
        <w:rPr>
          <w:rStyle w:val="Hyperlink"/>
          <w:rFonts w:ascii="Arial" w:hAnsi="Arial" w:eastAsia="Times New Roman" w:cs="Arial"/>
          <w:sz w:val="24"/>
          <w:szCs w:val="24"/>
          <w:lang w:eastAsia="en-GB"/>
        </w:rPr>
      </w:pPr>
      <w:r w:rsidRPr="007D16D8">
        <w:rPr>
          <w:rFonts w:ascii="Arial" w:hAnsi="Arial" w:eastAsia="Times New Roman" w:cs="Arial"/>
          <w:sz w:val="24"/>
          <w:szCs w:val="24"/>
          <w:lang w:eastAsia="en-GB"/>
        </w:rPr>
        <w:lastRenderedPageBreak/>
        <w:t xml:space="preserve">Email: </w:t>
      </w:r>
      <w:hyperlink w:history="1" r:id="rId6">
        <w:r w:rsidRPr="00D90F81">
          <w:rPr>
            <w:rStyle w:val="Hyperlink"/>
            <w:rFonts w:ascii="Arial" w:hAnsi="Arial" w:eastAsia="Times New Roman" w:cs="Arial"/>
            <w:sz w:val="24"/>
            <w:szCs w:val="24"/>
            <w:lang w:eastAsia="en-GB"/>
          </w:rPr>
          <w:t>data.protection@hertfordshire.gov.uk</w:t>
        </w:r>
      </w:hyperlink>
    </w:p>
    <w:p w:rsidRPr="007D16D8" w:rsidR="00131F76" w:rsidP="00131F76" w:rsidRDefault="00131F76" w14:paraId="3E97CB2B" w14:textId="77777777">
      <w:pPr>
        <w:shd w:val="clear" w:color="auto" w:fill="FFFFFF"/>
        <w:spacing w:after="240" w:line="240" w:lineRule="auto"/>
        <w:ind w:left="29"/>
        <w:jc w:val="both"/>
        <w:outlineLvl w:val="1"/>
        <w:rPr>
          <w:rFonts w:ascii="Arial" w:hAnsi="Arial" w:eastAsia="Times New Roman" w:cs="Arial"/>
          <w:bCs/>
          <w:sz w:val="24"/>
          <w:szCs w:val="24"/>
          <w:lang w:eastAsia="en-GB"/>
        </w:rPr>
      </w:pPr>
      <w:r w:rsidRPr="007D16D8">
        <w:rPr>
          <w:rFonts w:ascii="Arial" w:hAnsi="Arial" w:eastAsia="Times New Roman" w:cs="Arial"/>
          <w:bCs/>
          <w:sz w:val="24"/>
          <w:szCs w:val="24"/>
          <w:lang w:eastAsia="en-GB"/>
        </w:rPr>
        <w:t xml:space="preserve">You can also contact our Data Protection Officer at </w:t>
      </w:r>
      <w:hyperlink w:history="1" r:id="rId7">
        <w:r w:rsidRPr="007D16D8">
          <w:rPr>
            <w:rStyle w:val="Hyperlink"/>
            <w:rFonts w:ascii="Arial" w:hAnsi="Arial" w:eastAsia="Times New Roman" w:cs="Arial"/>
            <w:sz w:val="24"/>
            <w:szCs w:val="24"/>
            <w:lang w:eastAsia="en-GB"/>
          </w:rPr>
          <w:t>dataprotection.officer@hertfordshire.gov.uk</w:t>
        </w:r>
      </w:hyperlink>
      <w:r w:rsidRPr="007D16D8">
        <w:rPr>
          <w:rFonts w:ascii="Arial" w:hAnsi="Arial" w:eastAsia="Times New Roman" w:cs="Arial"/>
          <w:bCs/>
          <w:sz w:val="24"/>
          <w:szCs w:val="24"/>
          <w:lang w:eastAsia="en-GB"/>
        </w:rPr>
        <w:t xml:space="preserve"> or in writing to the address above.</w:t>
      </w:r>
    </w:p>
    <w:p w:rsidRPr="00131F76" w:rsidR="00131F76" w:rsidP="00131F76" w:rsidRDefault="00131F76" w14:paraId="4C195CBA" w14:textId="56561C4F">
      <w:pPr>
        <w:pStyle w:val="NormalWeb"/>
        <w:shd w:val="clear" w:color="auto" w:fill="FFFFFF"/>
        <w:spacing w:before="0" w:beforeAutospacing="0" w:after="150" w:afterAutospacing="0" w:line="336" w:lineRule="atLeast"/>
        <w:rPr>
          <w:rFonts w:asciiTheme="minorHAnsi" w:hAnsiTheme="minorHAnsi" w:cstheme="minorHAnsi"/>
          <w:b/>
          <w:bCs/>
          <w:sz w:val="32"/>
          <w:szCs w:val="32"/>
          <w:u w:val="single"/>
        </w:rPr>
      </w:pPr>
      <w:r w:rsidRPr="007D16D8">
        <w:rPr>
          <w:rFonts w:ascii="Arial" w:hAnsi="Arial" w:cs="Arial"/>
          <w:bCs/>
        </w:rPr>
        <w:t xml:space="preserve">If you are unhappy with the way that Hertfordshire County Council has used your data or with the way we have responded to a </w:t>
      </w:r>
      <w:r w:rsidRPr="007D16D8">
        <w:rPr>
          <w:rFonts w:ascii="Arial" w:hAnsi="Arial" w:cs="Arial"/>
          <w:bCs/>
        </w:rPr>
        <w:t>request,</w:t>
      </w:r>
      <w:r w:rsidRPr="007D16D8">
        <w:rPr>
          <w:rFonts w:ascii="Arial" w:hAnsi="Arial" w:cs="Arial"/>
          <w:bCs/>
        </w:rPr>
        <w:t xml:space="preserve"> you also have the right to contact the Information Commissioner’s Office www.ico.org.uk</w:t>
      </w:r>
      <w:r>
        <w:rPr>
          <w:rFonts w:ascii="Arial" w:hAnsi="Arial" w:cs="Arial"/>
          <w:bCs/>
        </w:rPr>
        <w:t>.</w:t>
      </w:r>
    </w:p>
    <w:sectPr w:rsidRPr="00131F76" w:rsidR="00131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315B0"/>
    <w:multiLevelType w:val="hybridMultilevel"/>
    <w:tmpl w:val="56767898"/>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 w15:restartNumberingAfterBreak="0">
    <w:nsid w:val="7A887A6D"/>
    <w:multiLevelType w:val="hybridMultilevel"/>
    <w:tmpl w:val="013C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04979">
    <w:abstractNumId w:val="1"/>
  </w:num>
  <w:num w:numId="2" w16cid:durableId="35589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76"/>
    <w:rsid w:val="00131F76"/>
    <w:rsid w:val="004B414E"/>
    <w:rsid w:val="00D25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BDEB"/>
  <w15:chartTrackingRefBased/>
  <w15:docId w15:val="{0F2C3AE7-7E2D-421C-96B3-18B167A4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F76"/>
    <w:pPr>
      <w:spacing w:after="200" w:line="276" w:lineRule="auto"/>
      <w:ind w:left="720"/>
      <w:contextualSpacing/>
    </w:pPr>
    <w:rPr>
      <w:kern w:val="0"/>
      <w14:ligatures w14:val="none"/>
    </w:rPr>
  </w:style>
  <w:style w:type="paragraph" w:styleId="NormalWeb">
    <w:name w:val="Normal (Web)"/>
    <w:basedOn w:val="Normal"/>
    <w:uiPriority w:val="99"/>
    <w:unhideWhenUsed/>
    <w:rsid w:val="00131F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31F76"/>
    <w:rPr>
      <w:color w:val="0563C1" w:themeColor="hyperlink"/>
      <w:u w:val="single"/>
    </w:rPr>
  </w:style>
  <w:style w:type="table" w:styleId="TableGrid">
    <w:name w:val="Table Grid"/>
    <w:basedOn w:val="TableNormal"/>
    <w:uiPriority w:val="39"/>
    <w:rsid w:val="00131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officer@hertford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hertfordshir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746</Words>
  <Characters>4257</Characters>
  <Application>Microsoft Office Word</Application>
  <DocSecurity>0</DocSecurity>
  <Lines>35</Lines>
  <Paragraphs>9</Paragraphs>
  <ScaleCrop>false</ScaleCrop>
  <Company>Hertfordshire County Council</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children-missing-education-privacy-notice</dc:title>
  <dc:subject>
  </dc:subject>
  <dc:creator>Katie Southall</dc:creator>
  <cp:keywords>
  </cp:keywords>
  <dc:description>
  </dc:description>
  <cp:lastModifiedBy>Fry</cp:lastModifiedBy>
  <cp:revision>1</cp:revision>
  <dcterms:created xsi:type="dcterms:W3CDTF">2025-02-04T11:18:00Z</dcterms:created>
  <dcterms:modified xsi:type="dcterms:W3CDTF">2025-02-07T13:27:29Z</dcterms:modified>
</cp:coreProperties>
</file>