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70BC" w:rsidP="00F9178D" w:rsidRDefault="00D970BC" w14:paraId="1274D876" w14:textId="77777777">
      <w:pPr>
        <w:jc w:val="center"/>
        <w:rPr>
          <w:rFonts w:ascii="Arial" w:hAnsi="Arial" w:cs="Arial"/>
          <w:b/>
          <w:sz w:val="28"/>
          <w:szCs w:val="28"/>
          <w:u w:val="single"/>
        </w:rPr>
      </w:pPr>
    </w:p>
    <w:p w:rsidRPr="00D9192E" w:rsidR="00F9178D" w:rsidP="7489F7F7" w:rsidRDefault="00F9178D" w14:paraId="2C942509" w14:textId="77777777">
      <w:pPr>
        <w:rPr>
          <w:rFonts w:ascii="Arial" w:hAnsi="Arial" w:cs="Arial"/>
          <w:b/>
          <w:bCs/>
          <w:sz w:val="16"/>
          <w:szCs w:val="16"/>
        </w:rPr>
      </w:pPr>
    </w:p>
    <w:p w:rsidR="7489F7F7" w:rsidP="7489F7F7" w:rsidRDefault="7489F7F7" w14:paraId="24A9BB8D" w14:textId="587CAA0C">
      <w:pPr>
        <w:rPr>
          <w:rFonts w:ascii="Arial" w:hAnsi="Arial" w:cs="Arial"/>
          <w:b/>
          <w:bCs/>
          <w:sz w:val="16"/>
          <w:szCs w:val="16"/>
        </w:rPr>
      </w:pPr>
    </w:p>
    <w:p w:rsidRPr="00D970BC" w:rsidR="00C521E1" w:rsidP="7489F7F7" w:rsidRDefault="3F31CDB0" w14:paraId="6238EFAF" w14:textId="7858B8C3">
      <w:pPr>
        <w:spacing w:after="240"/>
        <w:rPr>
          <w:rFonts w:ascii="Arial" w:hAnsi="Arial" w:cs="Arial"/>
          <w:b/>
          <w:bCs/>
          <w:sz w:val="28"/>
          <w:szCs w:val="28"/>
        </w:rPr>
      </w:pPr>
      <w:r w:rsidRPr="7489F7F7">
        <w:rPr>
          <w:rFonts w:ascii="Arial" w:hAnsi="Arial" w:cs="Arial"/>
          <w:b/>
          <w:bCs/>
          <w:sz w:val="28"/>
          <w:szCs w:val="28"/>
          <w:u w:val="single"/>
        </w:rPr>
        <w:t>Notification of Pupil Absence: 1</w:t>
      </w:r>
      <w:r w:rsidRPr="7489F7F7" w:rsidR="6A559023">
        <w:rPr>
          <w:rFonts w:ascii="Arial" w:hAnsi="Arial" w:cs="Arial"/>
          <w:b/>
          <w:bCs/>
          <w:sz w:val="28"/>
          <w:szCs w:val="28"/>
          <w:u w:val="single"/>
        </w:rPr>
        <w:t>5</w:t>
      </w:r>
      <w:r w:rsidRPr="7489F7F7">
        <w:rPr>
          <w:rFonts w:ascii="Arial" w:hAnsi="Arial" w:cs="Arial"/>
          <w:b/>
          <w:bCs/>
          <w:sz w:val="28"/>
          <w:szCs w:val="28"/>
          <w:u w:val="single"/>
        </w:rPr>
        <w:t xml:space="preserve"> consecutive </w:t>
      </w:r>
      <w:r w:rsidRPr="7489F7F7" w:rsidR="4704DAC7">
        <w:rPr>
          <w:rFonts w:ascii="Arial" w:hAnsi="Arial" w:cs="Arial"/>
          <w:b/>
          <w:bCs/>
          <w:sz w:val="28"/>
          <w:szCs w:val="28"/>
          <w:u w:val="single"/>
        </w:rPr>
        <w:t xml:space="preserve">or cumulative </w:t>
      </w:r>
      <w:r w:rsidRPr="7489F7F7" w:rsidR="146636B2">
        <w:rPr>
          <w:rFonts w:ascii="Arial" w:hAnsi="Arial" w:cs="Arial"/>
          <w:b/>
          <w:bCs/>
          <w:sz w:val="28"/>
          <w:szCs w:val="28"/>
          <w:u w:val="single"/>
        </w:rPr>
        <w:t>day</w:t>
      </w:r>
      <w:r w:rsidRPr="7489F7F7" w:rsidR="1296EF10">
        <w:rPr>
          <w:rFonts w:ascii="Arial" w:hAnsi="Arial" w:cs="Arial"/>
          <w:b/>
          <w:bCs/>
          <w:sz w:val="28"/>
          <w:szCs w:val="28"/>
          <w:u w:val="single"/>
        </w:rPr>
        <w:t>s</w:t>
      </w:r>
      <w:r w:rsidRPr="7489F7F7">
        <w:rPr>
          <w:rFonts w:ascii="Arial" w:hAnsi="Arial" w:cs="Arial"/>
          <w:b/>
          <w:bCs/>
          <w:sz w:val="28"/>
          <w:szCs w:val="28"/>
          <w:u w:val="single"/>
        </w:rPr>
        <w:t xml:space="preserve"> absence</w:t>
      </w:r>
      <w:r w:rsidRPr="7489F7F7" w:rsidR="02DCE29E">
        <w:rPr>
          <w:rFonts w:ascii="Arial" w:hAnsi="Arial" w:cs="Arial"/>
          <w:b/>
          <w:bCs/>
          <w:sz w:val="28"/>
          <w:szCs w:val="28"/>
          <w:u w:val="single"/>
        </w:rPr>
        <w:t xml:space="preserve"> using Code I only</w:t>
      </w:r>
      <w:r w:rsidRPr="7489F7F7">
        <w:rPr>
          <w:rFonts w:ascii="Arial" w:hAnsi="Arial" w:cs="Arial"/>
          <w:b/>
          <w:bCs/>
          <w:sz w:val="28"/>
          <w:szCs w:val="28"/>
        </w:rPr>
        <w:t xml:space="preserve"> </w:t>
      </w:r>
    </w:p>
    <w:p w:rsidRPr="00D970BC" w:rsidR="00B16D6E" w:rsidP="00442CFB" w:rsidRDefault="005E17FC" w14:paraId="125EB39D" w14:textId="77777777">
      <w:pPr>
        <w:spacing w:after="240" w:line="259" w:lineRule="auto"/>
        <w:rPr>
          <w:rFonts w:ascii="Arial" w:hAnsi="Arial" w:eastAsia="Calibri" w:cs="Arial"/>
          <w:sz w:val="28"/>
          <w:szCs w:val="28"/>
          <w:lang w:val="en-GB"/>
        </w:rPr>
      </w:pPr>
      <w:r w:rsidRPr="00D970BC">
        <w:rPr>
          <w:rFonts w:ascii="Arial" w:hAnsi="Arial" w:eastAsia="Calibri" w:cs="Arial"/>
          <w:sz w:val="28"/>
          <w:szCs w:val="28"/>
          <w:lang w:val="en-GB"/>
        </w:rPr>
        <w:t xml:space="preserve">Schools </w:t>
      </w:r>
      <w:r w:rsidRPr="00D970BC" w:rsidR="00961104">
        <w:rPr>
          <w:rFonts w:ascii="Arial" w:hAnsi="Arial" w:eastAsia="Calibri" w:cs="Arial"/>
          <w:sz w:val="28"/>
          <w:szCs w:val="28"/>
          <w:lang w:val="en-GB"/>
        </w:rPr>
        <w:t>are legally required to notify</w:t>
      </w:r>
      <w:r w:rsidRPr="00D970BC">
        <w:rPr>
          <w:rFonts w:ascii="Arial" w:hAnsi="Arial" w:eastAsia="Calibri" w:cs="Arial"/>
          <w:sz w:val="28"/>
          <w:szCs w:val="28"/>
          <w:lang w:val="en-GB"/>
        </w:rPr>
        <w:t xml:space="preserve"> the local authority</w:t>
      </w:r>
      <w:r w:rsidRPr="00D970BC" w:rsidR="00961104">
        <w:rPr>
          <w:rFonts w:ascii="Arial" w:hAnsi="Arial" w:eastAsia="Calibri" w:cs="Arial"/>
          <w:sz w:val="28"/>
          <w:szCs w:val="28"/>
          <w:lang w:val="en-GB"/>
        </w:rPr>
        <w:t xml:space="preserve"> where pupils are</w:t>
      </w:r>
      <w:r w:rsidRPr="00D970BC">
        <w:rPr>
          <w:rFonts w:ascii="Arial" w:hAnsi="Arial" w:eastAsia="Calibri" w:cs="Arial"/>
          <w:sz w:val="28"/>
          <w:szCs w:val="28"/>
          <w:lang w:val="en-GB"/>
        </w:rPr>
        <w:t xml:space="preserve"> code</w:t>
      </w:r>
      <w:r w:rsidRPr="00D970BC" w:rsidR="00961104">
        <w:rPr>
          <w:rFonts w:ascii="Arial" w:hAnsi="Arial" w:eastAsia="Calibri" w:cs="Arial"/>
          <w:sz w:val="28"/>
          <w:szCs w:val="28"/>
          <w:lang w:val="en-GB"/>
        </w:rPr>
        <w:t>d</w:t>
      </w:r>
      <w:r w:rsidRPr="00D970BC">
        <w:rPr>
          <w:rFonts w:ascii="Arial" w:hAnsi="Arial" w:eastAsia="Calibri" w:cs="Arial"/>
          <w:sz w:val="28"/>
          <w:szCs w:val="28"/>
          <w:lang w:val="en-GB"/>
        </w:rPr>
        <w:t xml:space="preserve"> I (illness) and who the school has reasonable grounds to believe will miss 15 days consecutively or cumulatively because of sickness. </w:t>
      </w:r>
      <w:r w:rsidRPr="00D970BC" w:rsidR="00961104">
        <w:rPr>
          <w:rFonts w:ascii="Arial" w:hAnsi="Arial" w:eastAsia="Calibri" w:cs="Arial"/>
          <w:sz w:val="28"/>
          <w:szCs w:val="28"/>
          <w:lang w:val="en-GB"/>
        </w:rPr>
        <w:t xml:space="preserve"> </w:t>
      </w:r>
    </w:p>
    <w:p w:rsidRPr="00D970BC" w:rsidR="005E17FC" w:rsidP="00442CFB" w:rsidRDefault="005E17FC" w14:paraId="3CD0FEAE" w14:textId="561D531E">
      <w:pPr>
        <w:spacing w:after="240" w:line="259" w:lineRule="auto"/>
        <w:rPr>
          <w:rFonts w:ascii="Arial" w:hAnsi="Arial" w:eastAsia="Calibri" w:cs="Arial"/>
          <w:sz w:val="28"/>
          <w:szCs w:val="28"/>
          <w:lang w:val="en-GB"/>
        </w:rPr>
      </w:pPr>
      <w:r w:rsidRPr="00D970BC">
        <w:rPr>
          <w:rFonts w:ascii="Arial" w:hAnsi="Arial" w:eastAsia="Calibri" w:cs="Arial"/>
          <w:sz w:val="28"/>
          <w:szCs w:val="28"/>
          <w:lang w:val="en-GB"/>
        </w:rPr>
        <w:t xml:space="preserve">Only one sickness return is required for a continuous period of sickness in a school year. This is to help the school and local authority to agree any provision needed to ensure continuity of education for pupils who cannot attend because of health needs, in line with the statutory guidance on arranging education for children who cannot attend school because of health </w:t>
      </w:r>
      <w:r w:rsidRPr="00D970BC" w:rsidR="00D04433">
        <w:rPr>
          <w:rFonts w:ascii="Arial" w:hAnsi="Arial" w:eastAsia="Calibri" w:cs="Arial"/>
          <w:sz w:val="28"/>
          <w:szCs w:val="28"/>
          <w:lang w:val="en-GB"/>
        </w:rPr>
        <w:t>needs.</w:t>
      </w:r>
    </w:p>
    <w:p w:rsidRPr="00D970BC" w:rsidR="000B4A45" w:rsidP="00442CFB" w:rsidRDefault="000B4A45" w14:paraId="6EDA5CDE" w14:textId="330EA8B5">
      <w:pPr>
        <w:spacing w:after="240" w:line="259" w:lineRule="auto"/>
        <w:rPr>
          <w:rFonts w:ascii="Arial" w:hAnsi="Arial" w:eastAsia="Calibri" w:cs="Arial"/>
          <w:sz w:val="28"/>
          <w:szCs w:val="28"/>
        </w:rPr>
      </w:pPr>
      <w:r w:rsidRPr="00D970BC">
        <w:rPr>
          <w:rFonts w:ascii="Arial" w:hAnsi="Arial" w:eastAsia="Calibri" w:cs="Arial"/>
          <w:sz w:val="28"/>
          <w:szCs w:val="28"/>
        </w:rPr>
        <w:t xml:space="preserve">In cases of both long term physical or mental ill health, school staff are not expected to diagnose or treat physical or mental health conditions, but they are expected to work together with families and other agencies with the aim of ensuring regular attendance for every pupil. </w:t>
      </w:r>
    </w:p>
    <w:p w:rsidRPr="00D970BC" w:rsidR="00B16D6E" w:rsidP="00442CFB" w:rsidRDefault="00AC022F" w14:paraId="64A92878" w14:textId="77777777">
      <w:pPr>
        <w:spacing w:after="240" w:line="259" w:lineRule="auto"/>
        <w:rPr>
          <w:rFonts w:ascii="Arial" w:hAnsi="Arial" w:eastAsia="Calibri" w:cs="Arial"/>
          <w:sz w:val="28"/>
          <w:szCs w:val="28"/>
          <w:u w:val="single"/>
        </w:rPr>
      </w:pPr>
      <w:r w:rsidRPr="00D970BC">
        <w:rPr>
          <w:rFonts w:ascii="Arial" w:hAnsi="Arial" w:eastAsia="Calibri" w:cs="Arial"/>
          <w:sz w:val="28"/>
          <w:szCs w:val="28"/>
          <w:u w:val="single"/>
        </w:rPr>
        <w:t xml:space="preserve">Medical evidence for recording absences should only be needed in a minority of cases (see Code I). </w:t>
      </w:r>
    </w:p>
    <w:p w:rsidR="00D970BC" w:rsidP="00442CFB" w:rsidRDefault="00AC022F" w14:paraId="0979D0A1" w14:textId="77777777">
      <w:pPr>
        <w:spacing w:after="240" w:line="259" w:lineRule="auto"/>
        <w:rPr>
          <w:rFonts w:ascii="Arial" w:hAnsi="Arial" w:eastAsia="Calibri" w:cs="Arial"/>
          <w:b/>
          <w:bCs/>
          <w:sz w:val="28"/>
          <w:szCs w:val="28"/>
        </w:rPr>
      </w:pPr>
      <w:r w:rsidRPr="00D970BC">
        <w:rPr>
          <w:rFonts w:ascii="Arial" w:hAnsi="Arial" w:eastAsia="Calibri" w:cs="Arial"/>
          <w:sz w:val="28"/>
          <w:szCs w:val="28"/>
        </w:rPr>
        <w:t>Where a pupil’s health need means they need reasonable adjustments or support because it is complex or long term, schools can seek medical evidence to better understand the needs of the pupil and identify the most suitable provision in line with the statutory guidance in supporting pupils at school with medical conditions</w:t>
      </w:r>
      <w:r w:rsidRPr="00D970BC" w:rsidR="00BB1D1F">
        <w:rPr>
          <w:rFonts w:ascii="Arial" w:hAnsi="Arial" w:eastAsia="Calibri" w:cs="Arial"/>
          <w:sz w:val="28"/>
          <w:szCs w:val="28"/>
        </w:rPr>
        <w:t xml:space="preserve"> </w:t>
      </w:r>
      <w:r w:rsidRPr="00D970BC" w:rsidR="006D4746">
        <w:rPr>
          <w:rFonts w:ascii="Arial" w:hAnsi="Arial" w:eastAsia="Calibri" w:cs="Arial"/>
          <w:sz w:val="28"/>
          <w:szCs w:val="28"/>
        </w:rPr>
        <w:t xml:space="preserve">- </w:t>
      </w:r>
      <w:hyperlink w:history="1" r:id="rId10">
        <w:r w:rsidRPr="00D970BC" w:rsidR="006D4746">
          <w:rPr>
            <w:rStyle w:val="Hyperlink"/>
            <w:rFonts w:ascii="Arial" w:hAnsi="Arial" w:eastAsia="Calibri" w:cs="Arial"/>
            <w:sz w:val="28"/>
            <w:szCs w:val="28"/>
          </w:rPr>
          <w:t>https://www.gov.uk/government/publications/supporting-pupils-at-school-with-medical-conditions--3</w:t>
        </w:r>
      </w:hyperlink>
      <w:r w:rsidRPr="00D970BC" w:rsidR="006D4746">
        <w:rPr>
          <w:rFonts w:ascii="Arial" w:hAnsi="Arial" w:eastAsia="Calibri" w:cs="Arial"/>
          <w:b/>
          <w:bCs/>
          <w:sz w:val="28"/>
          <w:szCs w:val="28"/>
        </w:rPr>
        <w:t xml:space="preserve"> </w:t>
      </w:r>
    </w:p>
    <w:p w:rsidRPr="00D970BC" w:rsidR="00752CD2" w:rsidP="00442CFB" w:rsidRDefault="3F744B1C" w14:paraId="51B98BF1" w14:textId="45EE74D2">
      <w:pPr>
        <w:spacing w:after="240" w:line="259" w:lineRule="auto"/>
        <w:rPr>
          <w:rFonts w:ascii="Arial" w:hAnsi="Arial" w:eastAsia="Calibri" w:cs="Arial"/>
          <w:sz w:val="28"/>
          <w:szCs w:val="28"/>
          <w:lang w:val="en-GB"/>
        </w:rPr>
      </w:pPr>
      <w:r w:rsidRPr="00D970BC">
        <w:rPr>
          <w:rFonts w:ascii="Arial" w:hAnsi="Arial" w:eastAsia="Calibri" w:cs="Arial"/>
          <w:sz w:val="28"/>
          <w:szCs w:val="28"/>
        </w:rPr>
        <w:t>Or</w:t>
      </w:r>
      <w:r w:rsidRPr="00D970BC" w:rsidR="5C29FCF3">
        <w:rPr>
          <w:rFonts w:ascii="Arial" w:hAnsi="Arial" w:eastAsia="Calibri" w:cs="Arial"/>
          <w:sz w:val="28"/>
          <w:szCs w:val="28"/>
        </w:rPr>
        <w:t xml:space="preserve"> arranging education for children who cannot attend school because of health needs</w:t>
      </w:r>
      <w:r w:rsidRPr="00D970BC" w:rsidR="2D1B8A9B">
        <w:rPr>
          <w:rFonts w:ascii="Arial" w:hAnsi="Arial" w:cs="Arial"/>
          <w:sz w:val="28"/>
          <w:szCs w:val="28"/>
        </w:rPr>
        <w:t xml:space="preserve"> - </w:t>
      </w:r>
      <w:bookmarkStart w:name="_Hlk175317459" w:id="0"/>
      <w:r w:rsidRPr="00D970BC" w:rsidR="00752CD2">
        <w:rPr>
          <w:rFonts w:ascii="Arial" w:hAnsi="Arial" w:eastAsia="Calibri" w:cs="Arial"/>
          <w:b/>
          <w:bCs/>
          <w:sz w:val="28"/>
          <w:szCs w:val="28"/>
        </w:rPr>
        <w:fldChar w:fldCharType="begin"/>
      </w:r>
      <w:r w:rsidRPr="00D970BC" w:rsidR="00752CD2">
        <w:rPr>
          <w:rFonts w:ascii="Arial" w:hAnsi="Arial" w:eastAsia="Calibri" w:cs="Arial"/>
          <w:b/>
          <w:bCs/>
          <w:sz w:val="28"/>
          <w:szCs w:val="28"/>
        </w:rPr>
        <w:instrText xml:space="preserve"> HYPERLINK "https://www.gov.uk/government/publications/education-for-children-with-health-needs-who-cannot-attend-school" </w:instrText>
      </w:r>
      <w:r w:rsidRPr="00D970BC" w:rsidR="00752CD2">
        <w:rPr>
          <w:rFonts w:ascii="Arial" w:hAnsi="Arial" w:eastAsia="Calibri" w:cs="Arial"/>
          <w:b/>
          <w:bCs/>
          <w:sz w:val="28"/>
          <w:szCs w:val="28"/>
        </w:rPr>
      </w:r>
      <w:r w:rsidRPr="00D970BC" w:rsidR="00752CD2">
        <w:rPr>
          <w:rFonts w:ascii="Arial" w:hAnsi="Arial" w:eastAsia="Calibri" w:cs="Arial"/>
          <w:b/>
          <w:bCs/>
          <w:sz w:val="28"/>
          <w:szCs w:val="28"/>
        </w:rPr>
        <w:fldChar w:fldCharType="separate"/>
      </w:r>
      <w:r w:rsidRPr="00D970BC" w:rsidR="2D1B8A9B">
        <w:rPr>
          <w:rStyle w:val="Hyperlink"/>
          <w:rFonts w:ascii="Arial" w:hAnsi="Arial" w:eastAsia="Calibri" w:cs="Arial"/>
          <w:sz w:val="28"/>
          <w:szCs w:val="28"/>
        </w:rPr>
        <w:t>https://www.gov.uk/government/publications/education-for-children-with-health-needs-who-cannot-attend-school</w:t>
      </w:r>
      <w:r w:rsidRPr="00D970BC" w:rsidR="00752CD2">
        <w:rPr>
          <w:rFonts w:ascii="Arial" w:hAnsi="Arial" w:eastAsia="Calibri" w:cs="Arial"/>
          <w:b/>
          <w:bCs/>
          <w:sz w:val="28"/>
          <w:szCs w:val="28"/>
        </w:rPr>
        <w:fldChar w:fldCharType="end"/>
      </w:r>
      <w:bookmarkEnd w:id="0"/>
    </w:p>
    <w:p w:rsidRPr="00D970BC" w:rsidR="00407C35" w:rsidP="00442CFB" w:rsidRDefault="7F63CDB0" w14:paraId="3DD00580" w14:textId="301A5C87">
      <w:pPr>
        <w:spacing w:after="240"/>
        <w:rPr>
          <w:rFonts w:ascii="Arial" w:hAnsi="Arial" w:cs="Arial"/>
          <w:sz w:val="28"/>
          <w:szCs w:val="28"/>
        </w:rPr>
      </w:pPr>
      <w:r w:rsidRPr="7489F7F7">
        <w:rPr>
          <w:rFonts w:ascii="Arial" w:hAnsi="Arial" w:cs="Arial"/>
          <w:sz w:val="28"/>
          <w:szCs w:val="28"/>
        </w:rPr>
        <w:t xml:space="preserve">This form is </w:t>
      </w:r>
      <w:r w:rsidRPr="7489F7F7" w:rsidR="4B6BA311">
        <w:rPr>
          <w:rFonts w:ascii="Arial" w:hAnsi="Arial" w:cs="Arial"/>
          <w:sz w:val="28"/>
          <w:szCs w:val="28"/>
        </w:rPr>
        <w:t xml:space="preserve">designed to assist schools comply with their responsibilities. You may receive a </w:t>
      </w:r>
      <w:r w:rsidRPr="7489F7F7" w:rsidR="25E4980C">
        <w:rPr>
          <w:rFonts w:ascii="Arial" w:hAnsi="Arial" w:cs="Arial"/>
          <w:sz w:val="28"/>
          <w:szCs w:val="28"/>
        </w:rPr>
        <w:t>follow-up</w:t>
      </w:r>
      <w:r w:rsidRPr="7489F7F7" w:rsidR="4B6BA311">
        <w:rPr>
          <w:rFonts w:ascii="Arial" w:hAnsi="Arial" w:cs="Arial"/>
          <w:sz w:val="28"/>
          <w:szCs w:val="28"/>
        </w:rPr>
        <w:t xml:space="preserve"> ca</w:t>
      </w:r>
      <w:r w:rsidRPr="7489F7F7" w:rsidR="59FDD62C">
        <w:rPr>
          <w:rFonts w:ascii="Arial" w:hAnsi="Arial" w:cs="Arial"/>
          <w:sz w:val="28"/>
          <w:szCs w:val="28"/>
        </w:rPr>
        <w:t>ll</w:t>
      </w:r>
      <w:r w:rsidRPr="7489F7F7" w:rsidR="5D9C615B">
        <w:rPr>
          <w:rFonts w:ascii="Arial" w:hAnsi="Arial" w:cs="Arial"/>
          <w:sz w:val="28"/>
          <w:szCs w:val="28"/>
        </w:rPr>
        <w:t xml:space="preserve"> or email</w:t>
      </w:r>
      <w:r w:rsidRPr="7489F7F7" w:rsidR="59FDD62C">
        <w:rPr>
          <w:rFonts w:ascii="Arial" w:hAnsi="Arial" w:cs="Arial"/>
          <w:sz w:val="28"/>
          <w:szCs w:val="28"/>
        </w:rPr>
        <w:t xml:space="preserve"> from </w:t>
      </w:r>
      <w:r w:rsidRPr="7489F7F7" w:rsidR="72E889C8">
        <w:rPr>
          <w:rFonts w:ascii="Arial" w:hAnsi="Arial" w:cs="Arial"/>
          <w:sz w:val="28"/>
          <w:szCs w:val="28"/>
        </w:rPr>
        <w:t>a</w:t>
      </w:r>
      <w:r w:rsidRPr="7489F7F7" w:rsidR="59FDD62C">
        <w:rPr>
          <w:rFonts w:ascii="Arial" w:hAnsi="Arial" w:cs="Arial"/>
          <w:sz w:val="28"/>
          <w:szCs w:val="28"/>
        </w:rPr>
        <w:t xml:space="preserve"> Local Authority </w:t>
      </w:r>
      <w:r w:rsidRPr="7489F7F7">
        <w:rPr>
          <w:rFonts w:ascii="Arial" w:hAnsi="Arial" w:cs="Arial"/>
          <w:sz w:val="28"/>
          <w:szCs w:val="28"/>
        </w:rPr>
        <w:t xml:space="preserve">Attendance Officer </w:t>
      </w:r>
      <w:r w:rsidRPr="7489F7F7" w:rsidR="4B6BA311">
        <w:rPr>
          <w:rFonts w:ascii="Arial" w:hAnsi="Arial" w:cs="Arial"/>
          <w:sz w:val="28"/>
          <w:szCs w:val="28"/>
        </w:rPr>
        <w:t>if further action is required.</w:t>
      </w:r>
    </w:p>
    <w:p w:rsidR="00D970BC" w:rsidP="00442CFB" w:rsidRDefault="00D970BC" w14:paraId="61A5CAF9" w14:textId="77777777">
      <w:pPr>
        <w:spacing w:after="240"/>
        <w:rPr>
          <w:rFonts w:ascii="Arial" w:hAnsi="Arial" w:cs="Arial"/>
          <w:b/>
          <w:sz w:val="26"/>
          <w:szCs w:val="26"/>
        </w:rPr>
      </w:pPr>
    </w:p>
    <w:p w:rsidR="00D970BC" w:rsidP="00442CFB" w:rsidRDefault="00D970BC" w14:paraId="3A673CE8" w14:textId="77777777">
      <w:pPr>
        <w:spacing w:after="240"/>
        <w:rPr>
          <w:rFonts w:ascii="Arial" w:hAnsi="Arial" w:cs="Arial"/>
          <w:b/>
          <w:sz w:val="26"/>
          <w:szCs w:val="26"/>
        </w:rPr>
      </w:pPr>
    </w:p>
    <w:p w:rsidRPr="002C65D2" w:rsidR="00D970BC" w:rsidP="00442CFB" w:rsidRDefault="00D970BC" w14:paraId="60323B34" w14:textId="77777777">
      <w:pPr>
        <w:spacing w:after="240"/>
        <w:rPr>
          <w:rFonts w:ascii="Arial" w:hAnsi="Arial" w:cs="Arial"/>
          <w:b/>
          <w:sz w:val="22"/>
          <w:szCs w:val="22"/>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2C65D2" w:rsidR="00FF03C1" w:rsidTr="006D07A2" w14:paraId="4AC80E3C" w14:textId="77777777">
        <w:tc>
          <w:tcPr>
            <w:tcW w:w="9918" w:type="dxa"/>
            <w:shd w:val="clear" w:color="auto" w:fill="auto"/>
          </w:tcPr>
          <w:p w:rsidRPr="002C65D2" w:rsidR="00FF03C1" w:rsidP="00E3535D" w:rsidRDefault="00FF03C1" w14:paraId="2E4CD079" w14:textId="77777777">
            <w:pPr>
              <w:rPr>
                <w:rFonts w:ascii="Arial" w:hAnsi="Arial" w:cs="Arial"/>
              </w:rPr>
            </w:pPr>
            <w:r w:rsidRPr="002C65D2">
              <w:rPr>
                <w:rFonts w:ascii="Arial" w:hAnsi="Arial" w:cs="Arial"/>
              </w:rPr>
              <w:t>Academy/School:                                               LA number:</w:t>
            </w:r>
          </w:p>
          <w:p w:rsidRPr="002C65D2" w:rsidR="00FF03C1" w:rsidP="00E3535D" w:rsidRDefault="00FF03C1" w14:paraId="53E6729F" w14:textId="77777777">
            <w:pPr>
              <w:rPr>
                <w:rFonts w:ascii="Arial" w:hAnsi="Arial" w:cs="Arial"/>
              </w:rPr>
            </w:pPr>
          </w:p>
        </w:tc>
      </w:tr>
    </w:tbl>
    <w:p w:rsidRPr="002C65D2" w:rsidR="00FF03C1" w:rsidP="00FF03C1" w:rsidRDefault="00FF03C1" w14:paraId="77D6F0C8" w14:textId="77777777">
      <w:pPr>
        <w:rPr>
          <w:rFonts w:ascii="Arial" w:hAnsi="Arial" w:cs="Arial"/>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2C65D2" w:rsidR="00FF03C1" w:rsidTr="006D07A2" w14:paraId="22E5604D" w14:textId="77777777">
        <w:tc>
          <w:tcPr>
            <w:tcW w:w="9918" w:type="dxa"/>
            <w:shd w:val="clear" w:color="auto" w:fill="auto"/>
          </w:tcPr>
          <w:p w:rsidRPr="002C65D2" w:rsidR="00FF03C1" w:rsidP="00E3535D" w:rsidRDefault="00FF03C1" w14:paraId="0BE01275" w14:textId="77777777">
            <w:pPr>
              <w:rPr>
                <w:rFonts w:ascii="Arial" w:hAnsi="Arial" w:cs="Arial"/>
              </w:rPr>
            </w:pPr>
            <w:r w:rsidRPr="002C65D2">
              <w:rPr>
                <w:rFonts w:ascii="Arial" w:hAnsi="Arial" w:cs="Arial"/>
              </w:rPr>
              <w:t>Pupil Name:                                                        UPN:</w:t>
            </w:r>
          </w:p>
          <w:p w:rsidRPr="002C65D2" w:rsidR="00FF03C1" w:rsidP="00E3535D" w:rsidRDefault="00FF03C1" w14:paraId="2E30D843" w14:textId="77777777">
            <w:pPr>
              <w:rPr>
                <w:rFonts w:ascii="Arial" w:hAnsi="Arial" w:cs="Arial"/>
              </w:rPr>
            </w:pPr>
          </w:p>
        </w:tc>
      </w:tr>
    </w:tbl>
    <w:p w:rsidRPr="002C65D2" w:rsidR="00FF03C1" w:rsidP="00FF03C1" w:rsidRDefault="00FF03C1" w14:paraId="54AC3B45" w14:textId="77777777">
      <w:pPr>
        <w:rPr>
          <w:rFonts w:ascii="Arial" w:hAnsi="Arial" w:cs="Arial"/>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2C65D2" w:rsidR="00FF03C1" w:rsidTr="006D07A2" w14:paraId="3EF9579F" w14:textId="77777777">
        <w:tc>
          <w:tcPr>
            <w:tcW w:w="9918" w:type="dxa"/>
            <w:shd w:val="clear" w:color="auto" w:fill="auto"/>
          </w:tcPr>
          <w:p w:rsidRPr="002C65D2" w:rsidR="00FF03C1" w:rsidP="00E3535D" w:rsidRDefault="00FF03C1" w14:paraId="6E6AA2FA" w14:textId="77777777">
            <w:pPr>
              <w:rPr>
                <w:rFonts w:ascii="Arial" w:hAnsi="Arial" w:cs="Arial"/>
              </w:rPr>
            </w:pPr>
            <w:r w:rsidRPr="002C65D2">
              <w:rPr>
                <w:rFonts w:ascii="Arial" w:hAnsi="Arial" w:cs="Arial"/>
              </w:rPr>
              <w:t>Date of Birth:                 Year Group:                  Ethnicity:</w:t>
            </w:r>
          </w:p>
          <w:p w:rsidRPr="002C65D2" w:rsidR="00FF03C1" w:rsidP="00E3535D" w:rsidRDefault="00FF03C1" w14:paraId="0BFB33A7" w14:textId="77777777">
            <w:pPr>
              <w:rPr>
                <w:rFonts w:ascii="Arial" w:hAnsi="Arial" w:cs="Arial"/>
              </w:rPr>
            </w:pPr>
          </w:p>
        </w:tc>
      </w:tr>
    </w:tbl>
    <w:p w:rsidRPr="002C65D2" w:rsidR="00FF03C1" w:rsidP="00FF03C1" w:rsidRDefault="00FF03C1" w14:paraId="7EA35350" w14:textId="77777777">
      <w:pPr>
        <w:rPr>
          <w:rFonts w:ascii="Arial" w:hAnsi="Arial" w:cs="Arial"/>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2C65D2" w:rsidR="00FF03C1" w:rsidTr="006D07A2" w14:paraId="6AEEF365" w14:textId="77777777">
        <w:trPr>
          <w:trHeight w:val="647"/>
        </w:trPr>
        <w:tc>
          <w:tcPr>
            <w:tcW w:w="9918" w:type="dxa"/>
            <w:shd w:val="clear" w:color="auto" w:fill="auto"/>
          </w:tcPr>
          <w:p w:rsidRPr="002C65D2" w:rsidR="00FF03C1" w:rsidP="00E3535D" w:rsidRDefault="00472056" w14:paraId="46A7A379" w14:textId="724E0C38">
            <w:pPr>
              <w:rPr>
                <w:rFonts w:ascii="Arial" w:hAnsi="Arial" w:cs="Arial"/>
              </w:rPr>
            </w:pPr>
            <w:r w:rsidRPr="002C65D2">
              <w:rPr>
                <w:rFonts w:ascii="Arial" w:hAnsi="Arial" w:cs="Arial"/>
              </w:rPr>
              <w:t>Home Address</w:t>
            </w:r>
          </w:p>
          <w:p w:rsidRPr="002C65D2" w:rsidR="00FF03C1" w:rsidP="00E3535D" w:rsidRDefault="00FF03C1" w14:paraId="28374215" w14:textId="77777777">
            <w:pPr>
              <w:rPr>
                <w:rFonts w:ascii="Arial" w:hAnsi="Arial" w:cs="Arial"/>
              </w:rPr>
            </w:pPr>
          </w:p>
        </w:tc>
      </w:tr>
    </w:tbl>
    <w:p w:rsidRPr="002C65D2" w:rsidR="00FF03C1" w:rsidP="00FF03C1" w:rsidRDefault="00FF03C1" w14:paraId="6BFC6CBD" w14:textId="77777777">
      <w:pPr>
        <w:rPr>
          <w:rFonts w:ascii="Arial" w:hAnsi="Arial" w:cs="Arial"/>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2C65D2" w:rsidR="00FF03C1" w:rsidTr="006D07A2" w14:paraId="6C9497C5" w14:textId="77777777">
        <w:tc>
          <w:tcPr>
            <w:tcW w:w="9918" w:type="dxa"/>
            <w:shd w:val="clear" w:color="auto" w:fill="auto"/>
          </w:tcPr>
          <w:p w:rsidRPr="002C65D2" w:rsidR="00FF03C1" w:rsidP="00E3535D" w:rsidRDefault="00472056" w14:paraId="4DE48306" w14:textId="0DEF036D">
            <w:pPr>
              <w:rPr>
                <w:rFonts w:ascii="Arial" w:hAnsi="Arial" w:cs="Arial"/>
              </w:rPr>
            </w:pPr>
            <w:r w:rsidRPr="002C65D2">
              <w:rPr>
                <w:rFonts w:ascii="Arial" w:hAnsi="Arial" w:cs="Arial"/>
              </w:rPr>
              <w:t xml:space="preserve">Parent names and contact </w:t>
            </w:r>
            <w:r w:rsidRPr="002C65D2" w:rsidR="002C65D2">
              <w:rPr>
                <w:rFonts w:ascii="Arial" w:hAnsi="Arial" w:cs="Arial"/>
              </w:rPr>
              <w:t>details.</w:t>
            </w:r>
          </w:p>
          <w:p w:rsidRPr="002C65D2" w:rsidR="00FF03C1" w:rsidP="00E3535D" w:rsidRDefault="00FF03C1" w14:paraId="52835A77" w14:textId="77777777">
            <w:pPr>
              <w:rPr>
                <w:rFonts w:ascii="Arial" w:hAnsi="Arial" w:cs="Arial"/>
              </w:rPr>
            </w:pPr>
          </w:p>
          <w:p w:rsidRPr="002C65D2" w:rsidR="00FF03C1" w:rsidP="00E3535D" w:rsidRDefault="00FF03C1" w14:paraId="1432668B" w14:textId="77777777">
            <w:pPr>
              <w:rPr>
                <w:rFonts w:ascii="Arial" w:hAnsi="Arial" w:cs="Arial"/>
              </w:rPr>
            </w:pPr>
          </w:p>
        </w:tc>
      </w:tr>
    </w:tbl>
    <w:p w:rsidRPr="002C65D2" w:rsidR="00FF03C1" w:rsidP="00FF03C1" w:rsidRDefault="00FF03C1" w14:paraId="1B8F4007" w14:textId="75C62DBE">
      <w:pPr>
        <w:rPr>
          <w:rFonts w:ascii="Arial" w:hAnsi="Arial" w:cs="Arial"/>
          <w:sz w:val="22"/>
          <w:szCs w:val="22"/>
        </w:rPr>
      </w:pPr>
    </w:p>
    <w:tbl>
      <w:tblPr>
        <w:tblStyle w:val="TableGrid"/>
        <w:tblW w:w="9918" w:type="dxa"/>
        <w:tblLook w:val="04A0" w:firstRow="1" w:lastRow="0" w:firstColumn="1" w:lastColumn="0" w:noHBand="0" w:noVBand="1"/>
      </w:tblPr>
      <w:tblGrid>
        <w:gridCol w:w="5098"/>
        <w:gridCol w:w="4820"/>
      </w:tblGrid>
      <w:tr w:rsidRPr="002C65D2" w:rsidR="00AA2915" w:rsidTr="7489F7F7" w14:paraId="3B5CCE04" w14:textId="77777777">
        <w:tc>
          <w:tcPr>
            <w:tcW w:w="9918" w:type="dxa"/>
            <w:gridSpan w:val="2"/>
          </w:tcPr>
          <w:p w:rsidRPr="002C65D2" w:rsidR="00AA2915" w:rsidP="00AA2915" w:rsidRDefault="00AA2915" w14:paraId="6FF24BA4" w14:textId="77777777">
            <w:pPr>
              <w:rPr>
                <w:rFonts w:ascii="Arial" w:hAnsi="Arial" w:cs="Arial"/>
                <w:b/>
                <w:bCs/>
              </w:rPr>
            </w:pPr>
            <w:r w:rsidRPr="002C65D2">
              <w:rPr>
                <w:rFonts w:ascii="Arial" w:hAnsi="Arial" w:cs="Arial"/>
              </w:rPr>
              <w:t xml:space="preserve">Details of absence: </w:t>
            </w:r>
            <w:r w:rsidRPr="002C65D2">
              <w:rPr>
                <w:rFonts w:ascii="Arial" w:hAnsi="Arial" w:cs="Arial"/>
                <w:b/>
                <w:bCs/>
                <w:u w:val="single"/>
              </w:rPr>
              <w:t>Please attach print out of pupil’s Attendance Register</w:t>
            </w:r>
          </w:p>
          <w:p w:rsidRPr="002C65D2" w:rsidR="00AA2915" w:rsidP="00E3535D" w:rsidRDefault="00AA2915" w14:paraId="0609A71E" w14:textId="5E464CBC">
            <w:pPr>
              <w:rPr>
                <w:rFonts w:ascii="Arial" w:hAnsi="Arial" w:cs="Arial"/>
                <w:b/>
                <w:bCs/>
              </w:rPr>
            </w:pPr>
            <w:r w:rsidRPr="002C65D2">
              <w:rPr>
                <w:rFonts w:ascii="Arial" w:hAnsi="Arial" w:cs="Arial"/>
                <w:b/>
                <w:bCs/>
              </w:rPr>
              <w:t>Please state what action</w:t>
            </w:r>
            <w:r w:rsidRPr="002C65D2" w:rsidR="007F12C0">
              <w:rPr>
                <w:rFonts w:ascii="Arial" w:hAnsi="Arial" w:cs="Arial"/>
                <w:b/>
                <w:bCs/>
              </w:rPr>
              <w:t>s</w:t>
            </w:r>
            <w:r w:rsidRPr="002C65D2">
              <w:rPr>
                <w:rFonts w:ascii="Arial" w:hAnsi="Arial" w:cs="Arial"/>
                <w:b/>
                <w:bCs/>
              </w:rPr>
              <w:t xml:space="preserve"> school are taking to address attendance concern: </w:t>
            </w:r>
          </w:p>
        </w:tc>
      </w:tr>
      <w:tr w:rsidRPr="002C65D2" w:rsidR="00AA2915" w:rsidTr="7489F7F7" w14:paraId="14E7AE99" w14:textId="43393F82">
        <w:tc>
          <w:tcPr>
            <w:tcW w:w="5098" w:type="dxa"/>
          </w:tcPr>
          <w:p w:rsidRPr="002C65D2" w:rsidR="00AA2915" w:rsidP="00E3535D" w:rsidRDefault="00AA2915" w14:paraId="79A04799" w14:textId="0B21C79E">
            <w:pPr>
              <w:rPr>
                <w:rFonts w:ascii="Arial" w:hAnsi="Arial" w:cs="Arial"/>
                <w:b/>
                <w:bCs/>
              </w:rPr>
            </w:pPr>
            <w:r w:rsidRPr="002C65D2">
              <w:rPr>
                <w:rFonts w:ascii="Arial" w:hAnsi="Arial" w:cs="Arial"/>
                <w:b/>
                <w:bCs/>
              </w:rPr>
              <w:t>Actions Taken:</w:t>
            </w:r>
          </w:p>
        </w:tc>
        <w:tc>
          <w:tcPr>
            <w:tcW w:w="4820" w:type="dxa"/>
          </w:tcPr>
          <w:p w:rsidRPr="002C65D2" w:rsidR="00AA2915" w:rsidP="00E3535D" w:rsidRDefault="00AA2915" w14:paraId="06462B42" w14:textId="0E150B3D">
            <w:pPr>
              <w:rPr>
                <w:rFonts w:ascii="Arial" w:hAnsi="Arial" w:cs="Arial"/>
                <w:b/>
                <w:bCs/>
              </w:rPr>
            </w:pPr>
            <w:r w:rsidRPr="002C65D2">
              <w:rPr>
                <w:rFonts w:ascii="Arial" w:hAnsi="Arial" w:cs="Arial"/>
                <w:b/>
                <w:bCs/>
              </w:rPr>
              <w:t>Date and Outcome:</w:t>
            </w:r>
          </w:p>
        </w:tc>
      </w:tr>
      <w:tr w:rsidRPr="002C65D2" w:rsidR="00AA2915" w:rsidTr="7489F7F7" w14:paraId="08C2A66F" w14:textId="4CF62BF6">
        <w:tc>
          <w:tcPr>
            <w:tcW w:w="5098" w:type="dxa"/>
          </w:tcPr>
          <w:p w:rsidRPr="002C65D2" w:rsidR="00AA2915" w:rsidP="00976C6D" w:rsidRDefault="0035351E" w14:paraId="1721DA5C" w14:textId="3951BAED">
            <w:pPr>
              <w:rPr>
                <w:rFonts w:ascii="Arial" w:hAnsi="Arial" w:cs="Arial"/>
              </w:rPr>
            </w:pPr>
            <w:r w:rsidRPr="002C65D2">
              <w:rPr>
                <w:rFonts w:ascii="Arial" w:hAnsi="Arial" w:cs="Arial"/>
              </w:rPr>
              <w:t>Facilitated relevant pastoral support with the clear aim of</w:t>
            </w:r>
            <w:r w:rsidRPr="002C65D2" w:rsidR="00976C6D">
              <w:rPr>
                <w:rFonts w:ascii="Arial" w:hAnsi="Arial" w:cs="Arial"/>
              </w:rPr>
              <w:t xml:space="preserve"> </w:t>
            </w:r>
            <w:r w:rsidRPr="002C65D2">
              <w:rPr>
                <w:rFonts w:ascii="Arial" w:hAnsi="Arial" w:cs="Arial"/>
              </w:rPr>
              <w:t>improving attendance as much as possible whilst supporting the underlying health issue.</w:t>
            </w:r>
          </w:p>
        </w:tc>
        <w:tc>
          <w:tcPr>
            <w:tcW w:w="4820" w:type="dxa"/>
          </w:tcPr>
          <w:p w:rsidRPr="002C65D2" w:rsidR="00AA2915" w:rsidP="00E3535D" w:rsidRDefault="00AA2915" w14:paraId="1B0163EC" w14:textId="77777777">
            <w:pPr>
              <w:rPr>
                <w:rFonts w:ascii="Arial" w:hAnsi="Arial" w:cs="Arial"/>
              </w:rPr>
            </w:pPr>
          </w:p>
        </w:tc>
      </w:tr>
      <w:tr w:rsidRPr="002C65D2" w:rsidR="00AA2915" w:rsidTr="7489F7F7" w14:paraId="39A5ADDD" w14:textId="77777777">
        <w:tc>
          <w:tcPr>
            <w:tcW w:w="5098" w:type="dxa"/>
          </w:tcPr>
          <w:p w:rsidRPr="002C65D2" w:rsidR="007C0335" w:rsidP="00E3535D" w:rsidRDefault="0073727B" w14:paraId="4BF4B2D2" w14:textId="62239553">
            <w:pPr>
              <w:rPr>
                <w:rFonts w:ascii="Arial" w:hAnsi="Arial" w:cs="Arial"/>
              </w:rPr>
            </w:pPr>
            <w:r w:rsidRPr="002C65D2">
              <w:rPr>
                <w:rFonts w:ascii="Arial" w:hAnsi="Arial" w:cs="Arial"/>
              </w:rPr>
              <w:t>Considered adjustments to practice and policies</w:t>
            </w:r>
            <w:r w:rsidRPr="002C65D2" w:rsidR="007C0335">
              <w:rPr>
                <w:rFonts w:ascii="Arial" w:hAnsi="Arial" w:cs="Arial"/>
              </w:rPr>
              <w:t>:</w:t>
            </w:r>
          </w:p>
          <w:p w:rsidRPr="002C65D2" w:rsidR="007C0335" w:rsidP="007C0335" w:rsidRDefault="0073727B" w14:paraId="63E921BD" w14:textId="77777777">
            <w:pPr>
              <w:pStyle w:val="ListParagraph"/>
              <w:numPr>
                <w:ilvl w:val="0"/>
                <w:numId w:val="2"/>
              </w:numPr>
              <w:rPr>
                <w:rFonts w:ascii="Arial" w:hAnsi="Arial" w:cs="Arial"/>
              </w:rPr>
            </w:pPr>
            <w:r w:rsidRPr="002C65D2">
              <w:rPr>
                <w:rFonts w:ascii="Arial" w:hAnsi="Arial" w:cs="Arial"/>
              </w:rPr>
              <w:t xml:space="preserve">to help meet the needs of pupils who are struggling to attend school, </w:t>
            </w:r>
          </w:p>
          <w:p w:rsidRPr="002C65D2" w:rsidR="007C0335" w:rsidP="007C0335" w:rsidRDefault="0073727B" w14:paraId="479CBBCA" w14:textId="03D753EA">
            <w:pPr>
              <w:pStyle w:val="ListParagraph"/>
              <w:numPr>
                <w:ilvl w:val="0"/>
                <w:numId w:val="2"/>
              </w:numPr>
              <w:rPr>
                <w:rFonts w:ascii="Arial" w:hAnsi="Arial" w:cs="Arial"/>
              </w:rPr>
            </w:pPr>
            <w:r w:rsidRPr="002C65D2">
              <w:rPr>
                <w:rFonts w:ascii="Arial" w:hAnsi="Arial" w:cs="Arial"/>
              </w:rPr>
              <w:t>as well as making formal reasonable adjustments under section 20 of the Equality Act 2010 where a pupil has a disability</w:t>
            </w:r>
            <w:r w:rsidR="00E3535D">
              <w:rPr>
                <w:rFonts w:ascii="Arial" w:hAnsi="Arial" w:cs="Arial"/>
              </w:rPr>
              <w:t xml:space="preserve"> - </w:t>
            </w:r>
            <w:hyperlink r:id="rId11">
              <w:r w:rsidRPr="7489F7F7" w:rsidR="00E3535D">
                <w:rPr>
                  <w:rStyle w:val="Hyperlink"/>
                  <w:rFonts w:ascii="Arial" w:hAnsi="Arial" w:eastAsia="Arial" w:cs="Arial"/>
                </w:rPr>
                <w:t>Disability rights: Education - GOV.UK (www.gov.uk)</w:t>
              </w:r>
            </w:hyperlink>
          </w:p>
          <w:p w:rsidRPr="002C65D2" w:rsidR="00AA2915" w:rsidP="007C0335" w:rsidRDefault="0073727B" w14:paraId="31B8772A" w14:textId="77777777">
            <w:pPr>
              <w:pStyle w:val="ListParagraph"/>
              <w:numPr>
                <w:ilvl w:val="0"/>
                <w:numId w:val="2"/>
              </w:numPr>
              <w:rPr>
                <w:rFonts w:ascii="Arial" w:hAnsi="Arial" w:cs="Arial"/>
              </w:rPr>
            </w:pPr>
            <w:r w:rsidRPr="002C65D2">
              <w:rPr>
                <w:rFonts w:ascii="Arial" w:hAnsi="Arial" w:cs="Arial"/>
              </w:rPr>
              <w:t>Any adjustments should be agreed by, and regularly reviewed with the pupil and their parents.</w:t>
            </w:r>
          </w:p>
          <w:p w:rsidRPr="002C65D2" w:rsidR="00FC5EA4" w:rsidP="00FC5EA4" w:rsidRDefault="2A85A798" w14:paraId="73D8BB6A" w14:textId="4D5029FB">
            <w:pPr>
              <w:rPr>
                <w:rFonts w:ascii="Arial" w:hAnsi="Arial" w:cs="Arial"/>
              </w:rPr>
            </w:pPr>
            <w:r w:rsidRPr="7489F7F7">
              <w:rPr>
                <w:rFonts w:ascii="Arial" w:hAnsi="Arial" w:cs="Arial"/>
              </w:rPr>
              <w:t>If so, what</w:t>
            </w:r>
            <w:r w:rsidRPr="7489F7F7" w:rsidR="703119C1">
              <w:rPr>
                <w:rFonts w:ascii="Arial" w:hAnsi="Arial" w:cs="Arial"/>
              </w:rPr>
              <w:t xml:space="preserve"> reasonable adjustments</w:t>
            </w:r>
            <w:r w:rsidRPr="7489F7F7" w:rsidR="1B9449CF">
              <w:rPr>
                <w:rFonts w:ascii="Arial" w:hAnsi="Arial" w:cs="Arial"/>
              </w:rPr>
              <w:t xml:space="preserve"> have been put in place?</w:t>
            </w:r>
          </w:p>
        </w:tc>
        <w:tc>
          <w:tcPr>
            <w:tcW w:w="4820" w:type="dxa"/>
          </w:tcPr>
          <w:p w:rsidRPr="002C65D2" w:rsidR="00AA2915" w:rsidP="7489F7F7" w:rsidRDefault="00AA2915" w14:paraId="5C9ACC8A" w14:textId="6CC9EBB4">
            <w:pPr>
              <w:rPr>
                <w:rFonts w:ascii="Arial" w:hAnsi="Arial" w:eastAsia="Arial" w:cs="Arial"/>
              </w:rPr>
            </w:pPr>
          </w:p>
        </w:tc>
      </w:tr>
      <w:tr w:rsidRPr="002C65D2" w:rsidR="00AA2915" w:rsidTr="7489F7F7" w14:paraId="43A7C602" w14:textId="77777777">
        <w:tc>
          <w:tcPr>
            <w:tcW w:w="5098" w:type="dxa"/>
          </w:tcPr>
          <w:p w:rsidRPr="002C65D2" w:rsidR="00AA2915" w:rsidP="00E3535D" w:rsidRDefault="00591791" w14:paraId="5158AFC9" w14:textId="668F93B9">
            <w:pPr>
              <w:rPr>
                <w:rFonts w:ascii="Arial" w:hAnsi="Arial" w:cs="Arial"/>
              </w:rPr>
            </w:pPr>
            <w:r w:rsidRPr="002C65D2">
              <w:rPr>
                <w:rFonts w:ascii="Arial" w:hAnsi="Arial" w:cs="Arial"/>
              </w:rPr>
              <w:t>Considered whether a time-limited phased return to school would be appropriate, for example for those affected by anxious feelings about school attendance.</w:t>
            </w:r>
            <w:r w:rsidRPr="002C65D2" w:rsidR="001310E0">
              <w:rPr>
                <w:rFonts w:ascii="Arial" w:hAnsi="Arial" w:cs="Arial"/>
              </w:rPr>
              <w:t xml:space="preserve"> </w:t>
            </w:r>
          </w:p>
        </w:tc>
        <w:tc>
          <w:tcPr>
            <w:tcW w:w="4820" w:type="dxa"/>
          </w:tcPr>
          <w:p w:rsidRPr="002C65D2" w:rsidR="00AA2915" w:rsidP="00E3535D" w:rsidRDefault="00AA2915" w14:paraId="525C8D5B" w14:textId="77777777">
            <w:pPr>
              <w:rPr>
                <w:rFonts w:ascii="Arial" w:hAnsi="Arial" w:cs="Arial"/>
              </w:rPr>
            </w:pPr>
          </w:p>
        </w:tc>
      </w:tr>
      <w:tr w:rsidRPr="002C65D2" w:rsidR="00AA2915" w:rsidTr="7489F7F7" w14:paraId="2838D4B0" w14:textId="77777777">
        <w:tc>
          <w:tcPr>
            <w:tcW w:w="5098" w:type="dxa"/>
          </w:tcPr>
          <w:p w:rsidRPr="002C65D2" w:rsidR="00AA2915" w:rsidP="00E3535D" w:rsidRDefault="19502906" w14:paraId="16640E6D" w14:textId="18FC1F93">
            <w:pPr>
              <w:rPr>
                <w:rFonts w:ascii="Arial" w:hAnsi="Arial" w:cs="Arial"/>
              </w:rPr>
            </w:pPr>
            <w:bookmarkStart w:name="_Int_2BArfDGI" w:id="1"/>
            <w:r w:rsidRPr="7489F7F7">
              <w:rPr>
                <w:rFonts w:ascii="Arial" w:hAnsi="Arial" w:cs="Arial"/>
              </w:rPr>
              <w:t>Made</w:t>
            </w:r>
            <w:bookmarkEnd w:id="1"/>
            <w:r w:rsidRPr="7489F7F7">
              <w:rPr>
                <w:rFonts w:ascii="Arial" w:hAnsi="Arial" w:cs="Arial"/>
              </w:rPr>
              <w:t xml:space="preserve"> use of school nursing services and mental health support teams where they are available.</w:t>
            </w:r>
          </w:p>
        </w:tc>
        <w:tc>
          <w:tcPr>
            <w:tcW w:w="4820" w:type="dxa"/>
          </w:tcPr>
          <w:p w:rsidRPr="002C65D2" w:rsidR="00AA2915" w:rsidP="00E3535D" w:rsidRDefault="00AA2915" w14:paraId="178A1AF5" w14:textId="77777777">
            <w:pPr>
              <w:rPr>
                <w:rFonts w:ascii="Arial" w:hAnsi="Arial" w:cs="Arial"/>
              </w:rPr>
            </w:pPr>
          </w:p>
        </w:tc>
      </w:tr>
      <w:tr w:rsidRPr="002C65D2" w:rsidR="00AA2915" w:rsidTr="7489F7F7" w14:paraId="7ECC523C" w14:textId="77777777">
        <w:tc>
          <w:tcPr>
            <w:tcW w:w="5098" w:type="dxa"/>
          </w:tcPr>
          <w:p w:rsidRPr="002C65D2" w:rsidR="00AA2915" w:rsidP="00E3535D" w:rsidRDefault="003D4AE2" w14:paraId="3DA8298A" w14:textId="77777777">
            <w:pPr>
              <w:rPr>
                <w:rFonts w:ascii="Arial" w:hAnsi="Arial" w:cs="Arial"/>
              </w:rPr>
            </w:pPr>
            <w:r w:rsidRPr="002C65D2">
              <w:rPr>
                <w:rFonts w:ascii="Arial" w:hAnsi="Arial" w:cs="Arial"/>
              </w:rPr>
              <w:t xml:space="preserve">Considered whether additional support from other external partners (including the local authority, children and young people’s mental health services, </w:t>
            </w:r>
            <w:proofErr w:type="gramStart"/>
            <w:r w:rsidRPr="002C65D2">
              <w:rPr>
                <w:rFonts w:ascii="Arial" w:hAnsi="Arial" w:cs="Arial"/>
              </w:rPr>
              <w:t>GPs</w:t>
            </w:r>
            <w:proofErr w:type="gramEnd"/>
            <w:r w:rsidRPr="002C65D2">
              <w:rPr>
                <w:rFonts w:ascii="Arial" w:hAnsi="Arial" w:cs="Arial"/>
              </w:rPr>
              <w:t xml:space="preserve"> or other health services) would be appropriate and made referrals.</w:t>
            </w:r>
          </w:p>
          <w:p w:rsidRPr="002C65D2" w:rsidR="0038488A" w:rsidP="00E3535D" w:rsidRDefault="06FEB652" w14:paraId="5A0E63DD" w14:textId="204AE3E6">
            <w:pPr>
              <w:rPr>
                <w:rFonts w:ascii="Arial" w:hAnsi="Arial" w:cs="Arial"/>
              </w:rPr>
            </w:pPr>
            <w:r w:rsidRPr="7489F7F7">
              <w:rPr>
                <w:rFonts w:ascii="Arial" w:hAnsi="Arial" w:cs="Arial"/>
              </w:rPr>
              <w:t>Please c</w:t>
            </w:r>
            <w:r w:rsidRPr="7489F7F7" w:rsidR="28DF4BCE">
              <w:rPr>
                <w:rFonts w:ascii="Arial" w:hAnsi="Arial" w:cs="Arial"/>
              </w:rPr>
              <w:t>onfirm w</w:t>
            </w:r>
            <w:r w:rsidRPr="7489F7F7" w:rsidR="41476CBF">
              <w:rPr>
                <w:rFonts w:ascii="Arial" w:hAnsi="Arial" w:cs="Arial"/>
              </w:rPr>
              <w:t xml:space="preserve">hat </w:t>
            </w:r>
            <w:r w:rsidRPr="7489F7F7" w:rsidR="28DF4BCE">
              <w:rPr>
                <w:rFonts w:ascii="Arial" w:hAnsi="Arial" w:cs="Arial"/>
              </w:rPr>
              <w:t xml:space="preserve">referrals have been made and </w:t>
            </w:r>
            <w:r w:rsidRPr="7489F7F7" w:rsidR="41476CBF">
              <w:rPr>
                <w:rFonts w:ascii="Arial" w:hAnsi="Arial" w:cs="Arial"/>
              </w:rPr>
              <w:t xml:space="preserve">any </w:t>
            </w:r>
            <w:r w:rsidRPr="7489F7F7" w:rsidR="28DF4BCE">
              <w:rPr>
                <w:rFonts w:ascii="Arial" w:hAnsi="Arial" w:cs="Arial"/>
              </w:rPr>
              <w:t>response</w:t>
            </w:r>
            <w:r w:rsidRPr="7489F7F7" w:rsidR="41476CBF">
              <w:rPr>
                <w:rFonts w:ascii="Arial" w:hAnsi="Arial" w:cs="Arial"/>
              </w:rPr>
              <w:t xml:space="preserve"> or involvement,</w:t>
            </w:r>
            <w:r w:rsidRPr="7489F7F7" w:rsidR="28DF4BCE">
              <w:rPr>
                <w:rFonts w:ascii="Arial" w:hAnsi="Arial" w:cs="Arial"/>
              </w:rPr>
              <w:t xml:space="preserve"> if relevant</w:t>
            </w:r>
            <w:r w:rsidRPr="7489F7F7" w:rsidR="7DB7DAA4">
              <w:rPr>
                <w:rFonts w:ascii="Arial" w:hAnsi="Arial" w:cs="Arial"/>
              </w:rPr>
              <w:t>.</w:t>
            </w:r>
            <w:r w:rsidRPr="7489F7F7" w:rsidR="4EEAC03B">
              <w:rPr>
                <w:rFonts w:ascii="Arial" w:hAnsi="Arial" w:cs="Arial"/>
              </w:rPr>
              <w:t xml:space="preserve"> </w:t>
            </w:r>
          </w:p>
        </w:tc>
        <w:tc>
          <w:tcPr>
            <w:tcW w:w="4820" w:type="dxa"/>
          </w:tcPr>
          <w:p w:rsidRPr="002C65D2" w:rsidR="00AA2915" w:rsidP="00E3535D" w:rsidRDefault="00AA2915" w14:paraId="7519EDFF" w14:textId="77777777">
            <w:pPr>
              <w:rPr>
                <w:rFonts w:ascii="Arial" w:hAnsi="Arial" w:cs="Arial"/>
              </w:rPr>
            </w:pPr>
          </w:p>
        </w:tc>
      </w:tr>
      <w:tr w:rsidRPr="002C65D2" w:rsidR="00922D51" w:rsidTr="7489F7F7" w14:paraId="39410B27" w14:textId="77777777">
        <w:tc>
          <w:tcPr>
            <w:tcW w:w="5098" w:type="dxa"/>
          </w:tcPr>
          <w:p w:rsidRPr="002C65D2" w:rsidR="00CD2A6F" w:rsidP="00CD2A6F" w:rsidRDefault="0096733E" w14:paraId="546CF340" w14:textId="77777777">
            <w:pPr>
              <w:rPr>
                <w:rFonts w:ascii="Arial" w:hAnsi="Arial" w:cs="Arial"/>
              </w:rPr>
            </w:pPr>
            <w:r w:rsidRPr="002C65D2">
              <w:rPr>
                <w:rFonts w:ascii="Arial" w:hAnsi="Arial" w:cs="Arial"/>
              </w:rPr>
              <w:t>Where external support is provided work together with those services to deliver any subsequent support.</w:t>
            </w:r>
            <w:r w:rsidRPr="002C65D2" w:rsidR="00C11CDB">
              <w:rPr>
                <w:rFonts w:ascii="Arial" w:hAnsi="Arial" w:cs="Arial"/>
              </w:rPr>
              <w:t xml:space="preserve"> </w:t>
            </w:r>
          </w:p>
          <w:p w:rsidRPr="002C65D2" w:rsidR="00CC7D8D" w:rsidP="002C65D2" w:rsidRDefault="008D03DF" w14:paraId="6490F7CD" w14:textId="7CFED9B9">
            <w:pPr>
              <w:rPr>
                <w:rFonts w:ascii="Arial" w:hAnsi="Arial" w:cs="Arial"/>
              </w:rPr>
            </w:pPr>
            <w:r w:rsidRPr="002C65D2">
              <w:rPr>
                <w:rFonts w:ascii="Arial" w:hAnsi="Arial" w:cs="Arial"/>
              </w:rPr>
              <w:t>If working with external services, what support plans are in place?</w:t>
            </w:r>
          </w:p>
        </w:tc>
        <w:tc>
          <w:tcPr>
            <w:tcW w:w="4820" w:type="dxa"/>
          </w:tcPr>
          <w:p w:rsidRPr="002C65D2" w:rsidR="00922D51" w:rsidP="00E3535D" w:rsidRDefault="00922D51" w14:paraId="287F5DDF" w14:textId="77777777">
            <w:pPr>
              <w:rPr>
                <w:rFonts w:ascii="Arial" w:hAnsi="Arial" w:cs="Arial"/>
              </w:rPr>
            </w:pPr>
          </w:p>
        </w:tc>
      </w:tr>
      <w:tr w:rsidRPr="002C65D2" w:rsidR="00E1069C" w:rsidTr="7489F7F7" w14:paraId="7BC4AAC6" w14:textId="77777777">
        <w:tc>
          <w:tcPr>
            <w:tcW w:w="5098" w:type="dxa"/>
          </w:tcPr>
          <w:p w:rsidRPr="002C65D2" w:rsidR="00E1069C" w:rsidP="00E3535D" w:rsidRDefault="00E1069C" w14:paraId="05204965" w14:textId="77777777">
            <w:pPr>
              <w:rPr>
                <w:rFonts w:ascii="Arial" w:hAnsi="Arial" w:cs="Arial"/>
                <w:b/>
                <w:bCs/>
              </w:rPr>
            </w:pPr>
            <w:r w:rsidRPr="002C65D2">
              <w:rPr>
                <w:rFonts w:ascii="Arial" w:hAnsi="Arial" w:cs="Arial"/>
                <w:b/>
                <w:bCs/>
              </w:rPr>
              <w:t>For pupils with special educational needs and disabilities, schools are expected to:</w:t>
            </w:r>
          </w:p>
          <w:p w:rsidRPr="002C65D2" w:rsidR="005742A1" w:rsidP="00E3535D" w:rsidRDefault="00C736F2" w14:paraId="4AE8349D" w14:textId="77777777">
            <w:pPr>
              <w:rPr>
                <w:rFonts w:ascii="Arial" w:hAnsi="Arial" w:cs="Arial"/>
              </w:rPr>
            </w:pPr>
            <w:r w:rsidRPr="002C65D2">
              <w:rPr>
                <w:rFonts w:ascii="Arial" w:hAnsi="Arial" w:cs="Arial"/>
              </w:rPr>
              <w:t>Work in partnership with parents</w:t>
            </w:r>
            <w:r w:rsidRPr="002C65D2" w:rsidR="005742A1">
              <w:rPr>
                <w:rFonts w:ascii="Arial" w:hAnsi="Arial" w:cs="Arial"/>
              </w:rPr>
              <w:t>/families:</w:t>
            </w:r>
          </w:p>
          <w:p w:rsidRPr="002C65D2" w:rsidR="00C736F2" w:rsidP="005742A1" w:rsidRDefault="00C736F2" w14:paraId="3419AF12" w14:textId="3F819A51">
            <w:pPr>
              <w:pStyle w:val="ListParagraph"/>
              <w:numPr>
                <w:ilvl w:val="0"/>
                <w:numId w:val="3"/>
              </w:numPr>
              <w:rPr>
                <w:rFonts w:ascii="Arial" w:hAnsi="Arial" w:cs="Arial"/>
              </w:rPr>
            </w:pPr>
            <w:r w:rsidRPr="002C65D2">
              <w:rPr>
                <w:rFonts w:ascii="Arial" w:hAnsi="Arial" w:cs="Arial"/>
              </w:rPr>
              <w:t xml:space="preserve">to develop specific support approaches for attendance for pupils with special educational needs and disabilities, including, where applicable, ensuring the provision outlined in the pupil’s education, health and care plan is accessed. </w:t>
            </w:r>
          </w:p>
          <w:p w:rsidRPr="002C65D2" w:rsidR="00C736F2" w:rsidP="005742A1" w:rsidRDefault="00C736F2" w14:paraId="32F04FE4" w14:textId="3876F01D">
            <w:pPr>
              <w:pStyle w:val="ListParagraph"/>
              <w:numPr>
                <w:ilvl w:val="0"/>
                <w:numId w:val="3"/>
              </w:numPr>
              <w:rPr>
                <w:rFonts w:ascii="Arial" w:hAnsi="Arial" w:cs="Arial"/>
              </w:rPr>
            </w:pPr>
            <w:r w:rsidRPr="002C65D2">
              <w:rPr>
                <w:rFonts w:ascii="Arial" w:hAnsi="Arial" w:cs="Arial"/>
              </w:rPr>
              <w:t xml:space="preserve">to help support routines where school transport is regularly being missed and work with other partners to encourage the scheduling of additional support interventions or medical appointments outside of the main school day. </w:t>
            </w:r>
          </w:p>
          <w:p w:rsidRPr="002C65D2" w:rsidR="00C736F2" w:rsidP="00CB5C08" w:rsidRDefault="6507B7B6" w14:paraId="4BF43969" w14:textId="3ABF9EA9">
            <w:pPr>
              <w:pStyle w:val="ListParagraph"/>
              <w:numPr>
                <w:ilvl w:val="0"/>
                <w:numId w:val="3"/>
              </w:numPr>
              <w:rPr>
                <w:rFonts w:ascii="Arial" w:hAnsi="Arial" w:cs="Arial"/>
              </w:rPr>
            </w:pPr>
            <w:r w:rsidRPr="7489F7F7">
              <w:rPr>
                <w:rFonts w:ascii="Arial" w:hAnsi="Arial" w:cs="Arial"/>
              </w:rPr>
              <w:t>To establish</w:t>
            </w:r>
            <w:r w:rsidRPr="7489F7F7" w:rsidR="073868D8">
              <w:rPr>
                <w:rFonts w:ascii="Arial" w:hAnsi="Arial" w:cs="Arial"/>
              </w:rPr>
              <w:t xml:space="preserve"> strategies for removing the in-school barriers these pupils face, including considering support or reasonable adjustments for uniform, transport, routines, access to support in school and lunchtime arrangements. </w:t>
            </w:r>
          </w:p>
          <w:p w:rsidRPr="002C65D2" w:rsidR="00C736F2" w:rsidP="00CB5C08" w:rsidRDefault="00207798" w14:paraId="2AD053FD" w14:textId="257C29C9">
            <w:pPr>
              <w:pStyle w:val="ListParagraph"/>
              <w:numPr>
                <w:ilvl w:val="0"/>
                <w:numId w:val="3"/>
              </w:numPr>
              <w:rPr>
                <w:rFonts w:ascii="Arial" w:hAnsi="Arial" w:cs="Arial"/>
              </w:rPr>
            </w:pPr>
            <w:r w:rsidRPr="002C65D2">
              <w:rPr>
                <w:rFonts w:ascii="Arial" w:hAnsi="Arial" w:cs="Arial"/>
              </w:rPr>
              <w:t>t</w:t>
            </w:r>
            <w:r w:rsidRPr="002C65D2" w:rsidR="00CB5C08">
              <w:rPr>
                <w:rFonts w:ascii="Arial" w:hAnsi="Arial" w:cs="Arial"/>
              </w:rPr>
              <w:t>o c</w:t>
            </w:r>
            <w:r w:rsidRPr="002C65D2" w:rsidR="00C736F2">
              <w:rPr>
                <w:rFonts w:ascii="Arial" w:hAnsi="Arial" w:cs="Arial"/>
              </w:rPr>
              <w:t xml:space="preserve">onsider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 the pupil and their parents. </w:t>
            </w:r>
          </w:p>
          <w:p w:rsidRPr="002C65D2" w:rsidR="001C7F56" w:rsidP="00207798" w:rsidRDefault="00207798" w14:paraId="11926A35" w14:textId="3E868ABE">
            <w:pPr>
              <w:pStyle w:val="ListParagraph"/>
              <w:numPr>
                <w:ilvl w:val="0"/>
                <w:numId w:val="3"/>
              </w:numPr>
              <w:rPr>
                <w:rFonts w:ascii="Arial" w:hAnsi="Arial" w:cs="Arial"/>
              </w:rPr>
            </w:pPr>
            <w:r w:rsidRPr="002C65D2">
              <w:rPr>
                <w:rFonts w:ascii="Arial" w:hAnsi="Arial" w:cs="Arial"/>
              </w:rPr>
              <w:t>to e</w:t>
            </w:r>
            <w:r w:rsidRPr="002C65D2" w:rsidR="00C736F2">
              <w:rPr>
                <w:rFonts w:ascii="Arial" w:hAnsi="Arial" w:cs="Arial"/>
              </w:rPr>
              <w:t>nsure joined up pastoral care is in place where needed and consider whether a time-limited phased return to school would be appropriate.</w:t>
            </w:r>
          </w:p>
        </w:tc>
        <w:tc>
          <w:tcPr>
            <w:tcW w:w="4820" w:type="dxa"/>
          </w:tcPr>
          <w:p w:rsidRPr="002C65D2" w:rsidR="00E1069C" w:rsidP="00E3535D" w:rsidRDefault="00E1069C" w14:paraId="390123BC" w14:textId="77777777">
            <w:pPr>
              <w:rPr>
                <w:rFonts w:ascii="Arial" w:hAnsi="Arial" w:cs="Arial"/>
              </w:rPr>
            </w:pPr>
          </w:p>
        </w:tc>
      </w:tr>
      <w:tr w:rsidRPr="002C65D2" w:rsidR="00922D51" w:rsidTr="7489F7F7" w14:paraId="569EAEF2" w14:textId="77777777">
        <w:tc>
          <w:tcPr>
            <w:tcW w:w="5098" w:type="dxa"/>
          </w:tcPr>
          <w:p w:rsidRPr="002C65D2" w:rsidR="00922D51" w:rsidP="00922D51" w:rsidRDefault="007F12C0" w14:paraId="3A8C7745" w14:textId="7F1EDE62">
            <w:pPr>
              <w:rPr>
                <w:rFonts w:ascii="Arial" w:hAnsi="Arial" w:cs="Arial"/>
                <w:b/>
                <w:bCs/>
              </w:rPr>
            </w:pPr>
            <w:r w:rsidRPr="002C65D2">
              <w:rPr>
                <w:rFonts w:ascii="Arial" w:hAnsi="Arial" w:cs="Arial"/>
                <w:b/>
                <w:bCs/>
              </w:rPr>
              <w:t>Does the child have an EHCP?</w:t>
            </w:r>
          </w:p>
        </w:tc>
        <w:tc>
          <w:tcPr>
            <w:tcW w:w="4820" w:type="dxa"/>
          </w:tcPr>
          <w:p w:rsidRPr="002C65D2" w:rsidR="00922D51" w:rsidP="00922D51" w:rsidRDefault="00922D51" w14:paraId="39C85CD8" w14:textId="77777777">
            <w:pPr>
              <w:rPr>
                <w:rFonts w:ascii="Arial" w:hAnsi="Arial" w:cs="Arial"/>
              </w:rPr>
            </w:pPr>
          </w:p>
        </w:tc>
      </w:tr>
      <w:tr w:rsidRPr="002C65D2" w:rsidR="00922D51" w:rsidTr="7489F7F7" w14:paraId="744F32EE" w14:textId="77777777">
        <w:tc>
          <w:tcPr>
            <w:tcW w:w="5098" w:type="dxa"/>
          </w:tcPr>
          <w:p w:rsidR="007C3B36" w:rsidP="00B71EE0" w:rsidRDefault="00B1198F" w14:paraId="7D5E8D3E" w14:textId="77777777">
            <w:pPr>
              <w:rPr>
                <w:rFonts w:ascii="Arial" w:hAnsi="Arial" w:cs="Arial"/>
              </w:rPr>
            </w:pPr>
            <w:r w:rsidRPr="002C65D2">
              <w:rPr>
                <w:rFonts w:ascii="Arial" w:hAnsi="Arial" w:cs="Arial"/>
              </w:rPr>
              <w:t xml:space="preserve">• Where possible agree adjustments to its policies and practices that are consistent with the special educational provision set out in the education health and care plan in collaboration with parents. </w:t>
            </w:r>
          </w:p>
          <w:p w:rsidRPr="002C65D2" w:rsidR="00B71EE0" w:rsidP="00B71EE0" w:rsidRDefault="00B1198F" w14:paraId="6D15A5EF" w14:textId="441F3C71">
            <w:pPr>
              <w:rPr>
                <w:rFonts w:ascii="Arial" w:hAnsi="Arial" w:cs="Arial"/>
              </w:rPr>
            </w:pPr>
            <w:r w:rsidRPr="002C65D2">
              <w:rPr>
                <w:rFonts w:ascii="Arial" w:hAnsi="Arial" w:cs="Arial"/>
              </w:rPr>
              <w:t>• Where needed work with the local authority to review and amend the education health and care plan to incorporate the additional or different attendance support identified</w:t>
            </w:r>
          </w:p>
        </w:tc>
        <w:tc>
          <w:tcPr>
            <w:tcW w:w="4820" w:type="dxa"/>
          </w:tcPr>
          <w:p w:rsidRPr="002C65D2" w:rsidR="00922D51" w:rsidP="00922D51" w:rsidRDefault="00922D51" w14:paraId="728BB297" w14:textId="77777777">
            <w:pPr>
              <w:rPr>
                <w:rFonts w:ascii="Arial" w:hAnsi="Arial" w:cs="Arial"/>
              </w:rPr>
            </w:pPr>
          </w:p>
        </w:tc>
      </w:tr>
    </w:tbl>
    <w:p w:rsidRPr="00D9192E" w:rsidR="00AA2915" w:rsidP="00FF03C1" w:rsidRDefault="00AA2915" w14:paraId="48E771AC" w14:textId="72009E2F">
      <w:pPr>
        <w:rPr>
          <w:rFonts w:ascii="Arial" w:hAnsi="Arial" w:cs="Arial"/>
          <w:sz w:val="22"/>
          <w:szCs w:val="22"/>
        </w:rPr>
      </w:pPr>
    </w:p>
    <w:p w:rsidRPr="00D9192E" w:rsidR="00AA2915" w:rsidP="00FF03C1" w:rsidRDefault="00AA2915" w14:paraId="239C8FC0" w14:textId="77777777">
      <w:pPr>
        <w:rPr>
          <w:rFonts w:ascii="Arial" w:hAnsi="Arial" w:cs="Arial"/>
          <w:sz w:val="22"/>
          <w:szCs w:val="22"/>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18"/>
      </w:tblGrid>
      <w:tr w:rsidRPr="00CA1A2B" w:rsidR="00FF03C1" w:rsidTr="008458D7" w14:paraId="65170B3E" w14:textId="77777777">
        <w:tc>
          <w:tcPr>
            <w:tcW w:w="9918" w:type="dxa"/>
            <w:shd w:val="clear" w:color="auto" w:fill="auto"/>
          </w:tcPr>
          <w:p w:rsidRPr="00CA1A2B" w:rsidR="00497BF2" w:rsidP="00497BF2" w:rsidRDefault="00497BF2" w14:paraId="65DF1EF5" w14:textId="72742E29">
            <w:pPr>
              <w:rPr>
                <w:rFonts w:ascii="Arial" w:hAnsi="Arial" w:cs="Arial"/>
                <w:b/>
              </w:rPr>
            </w:pPr>
            <w:r w:rsidRPr="00CA1A2B">
              <w:rPr>
                <w:rFonts w:ascii="Arial" w:hAnsi="Arial" w:cs="Arial"/>
                <w:b/>
              </w:rPr>
              <w:t>SAFEGUARDING – PLEASE NOTIFY THE MULT</w:t>
            </w:r>
            <w:r w:rsidRPr="00CA1A2B" w:rsidR="00B74175">
              <w:rPr>
                <w:rFonts w:ascii="Arial" w:hAnsi="Arial" w:cs="Arial"/>
                <w:b/>
              </w:rPr>
              <w:t>I</w:t>
            </w:r>
            <w:r w:rsidRPr="00CA1A2B">
              <w:rPr>
                <w:rFonts w:ascii="Arial" w:hAnsi="Arial" w:cs="Arial"/>
                <w:b/>
              </w:rPr>
              <w:t>-AGENCY SAFEGUARDING HUB (MASH) IMMEDIATELY IF YOU HAVE SAFEGUARDING CONCERNS FOR THIS CHILD</w:t>
            </w:r>
            <w:r w:rsidRPr="00CA1A2B" w:rsidR="00B74175">
              <w:rPr>
                <w:rFonts w:ascii="Arial" w:hAnsi="Arial" w:cs="Arial"/>
                <w:b/>
              </w:rPr>
              <w:t>:</w:t>
            </w:r>
          </w:p>
          <w:p w:rsidRPr="00CA1A2B" w:rsidR="008D663F" w:rsidP="00251695" w:rsidRDefault="00251695" w14:paraId="1E08ACD0" w14:textId="4F0CB605">
            <w:pPr>
              <w:tabs>
                <w:tab w:val="left" w:pos="1020"/>
              </w:tabs>
              <w:rPr>
                <w:rFonts w:ascii="Arial" w:hAnsi="Arial" w:cs="Arial"/>
              </w:rPr>
            </w:pPr>
            <w:r w:rsidRPr="00CA1A2B">
              <w:rPr>
                <w:rFonts w:ascii="Arial" w:hAnsi="Arial" w:cs="Arial"/>
              </w:rPr>
              <w:tab/>
            </w:r>
          </w:p>
          <w:p w:rsidRPr="00CA1A2B" w:rsidR="00251695" w:rsidP="00251695" w:rsidRDefault="00251695" w14:paraId="35AFAE71" w14:textId="677387C5">
            <w:pPr>
              <w:tabs>
                <w:tab w:val="left" w:pos="1020"/>
              </w:tabs>
              <w:rPr>
                <w:rFonts w:ascii="Arial" w:hAnsi="Arial" w:cs="Arial"/>
              </w:rPr>
            </w:pPr>
          </w:p>
          <w:p w:rsidRPr="00CA1A2B" w:rsidR="00922D51" w:rsidP="00251695" w:rsidRDefault="00922D51" w14:paraId="562C8AC6" w14:textId="05D4B197">
            <w:pPr>
              <w:tabs>
                <w:tab w:val="left" w:pos="1020"/>
              </w:tabs>
              <w:rPr>
                <w:rFonts w:ascii="Arial" w:hAnsi="Arial" w:cs="Arial"/>
              </w:rPr>
            </w:pPr>
          </w:p>
          <w:p w:rsidRPr="00CA1A2B" w:rsidR="00922D51" w:rsidP="00251695" w:rsidRDefault="00922D51" w14:paraId="4BAD914C" w14:textId="77777777">
            <w:pPr>
              <w:tabs>
                <w:tab w:val="left" w:pos="1020"/>
              </w:tabs>
              <w:rPr>
                <w:rFonts w:ascii="Arial" w:hAnsi="Arial" w:cs="Arial"/>
              </w:rPr>
            </w:pPr>
          </w:p>
          <w:p w:rsidRPr="00CA1A2B" w:rsidR="00FF03C1" w:rsidP="00E3535D" w:rsidRDefault="00497BF2" w14:paraId="142D0DE0" w14:textId="09C27FAB">
            <w:pPr>
              <w:rPr>
                <w:rFonts w:ascii="Arial" w:hAnsi="Arial" w:cs="Arial"/>
                <w:b/>
                <w:bCs/>
              </w:rPr>
            </w:pPr>
            <w:r w:rsidRPr="00CA1A2B">
              <w:rPr>
                <w:rFonts w:ascii="Arial" w:hAnsi="Arial" w:cs="Arial"/>
                <w:b/>
                <w:bCs/>
              </w:rPr>
              <w:t xml:space="preserve">Any </w:t>
            </w:r>
            <w:r w:rsidRPr="00CA1A2B" w:rsidR="008D663F">
              <w:rPr>
                <w:rFonts w:ascii="Arial" w:hAnsi="Arial" w:cs="Arial"/>
                <w:b/>
                <w:bCs/>
              </w:rPr>
              <w:t xml:space="preserve">Other </w:t>
            </w:r>
            <w:r w:rsidRPr="00CA1A2B" w:rsidR="00BB1133">
              <w:rPr>
                <w:rFonts w:ascii="Arial" w:hAnsi="Arial" w:cs="Arial"/>
                <w:b/>
                <w:bCs/>
              </w:rPr>
              <w:t xml:space="preserve">Actions taken by the school to address </w:t>
            </w:r>
            <w:r w:rsidRPr="00CA1A2B" w:rsidR="00442CFB">
              <w:rPr>
                <w:rFonts w:ascii="Arial" w:hAnsi="Arial" w:cs="Arial"/>
                <w:b/>
                <w:bCs/>
              </w:rPr>
              <w:t>absence.</w:t>
            </w:r>
          </w:p>
          <w:p w:rsidRPr="00CA1A2B" w:rsidR="00BB1133" w:rsidP="00E3535D" w:rsidRDefault="00BB1133" w14:paraId="1F7A196D" w14:textId="2EFDFAE7">
            <w:pPr>
              <w:rPr>
                <w:rFonts w:ascii="Arial" w:hAnsi="Arial" w:cs="Arial"/>
              </w:rPr>
            </w:pPr>
          </w:p>
          <w:p w:rsidRPr="00CA1A2B" w:rsidR="00BB1133" w:rsidP="00E3535D" w:rsidRDefault="00BB1133" w14:paraId="2A2E3647" w14:textId="77777777">
            <w:pPr>
              <w:rPr>
                <w:rFonts w:ascii="Arial" w:hAnsi="Arial" w:cs="Arial"/>
              </w:rPr>
            </w:pPr>
          </w:p>
          <w:p w:rsidRPr="00CA1A2B" w:rsidR="00BB1133" w:rsidP="00E3535D" w:rsidRDefault="00BB1133" w14:paraId="49E506CD" w14:textId="77777777">
            <w:pPr>
              <w:rPr>
                <w:rFonts w:ascii="Arial" w:hAnsi="Arial" w:cs="Arial"/>
              </w:rPr>
            </w:pPr>
          </w:p>
          <w:p w:rsidRPr="00CA1A2B" w:rsidR="00BB1133" w:rsidP="00E3535D" w:rsidRDefault="00BB1133" w14:paraId="7242CB79" w14:textId="77777777">
            <w:pPr>
              <w:rPr>
                <w:rFonts w:ascii="Arial" w:hAnsi="Arial" w:cs="Arial"/>
              </w:rPr>
            </w:pPr>
          </w:p>
          <w:p w:rsidRPr="00CA1A2B" w:rsidR="00BB1133" w:rsidP="00E3535D" w:rsidRDefault="00BB1133" w14:paraId="0784DB78" w14:textId="77777777">
            <w:pPr>
              <w:rPr>
                <w:rFonts w:ascii="Arial" w:hAnsi="Arial" w:cs="Arial"/>
              </w:rPr>
            </w:pPr>
          </w:p>
          <w:p w:rsidRPr="00CA1A2B" w:rsidR="00FF03C1" w:rsidP="00E3535D" w:rsidRDefault="00FF03C1" w14:paraId="0EE43D79" w14:textId="77777777">
            <w:pPr>
              <w:rPr>
                <w:rFonts w:ascii="Arial" w:hAnsi="Arial" w:cs="Arial"/>
              </w:rPr>
            </w:pPr>
          </w:p>
        </w:tc>
      </w:tr>
    </w:tbl>
    <w:p w:rsidRPr="00D9192E" w:rsidR="00FF03C1" w:rsidP="00FF03C1" w:rsidRDefault="00FF03C1" w14:paraId="401743E2" w14:textId="77777777">
      <w:pPr>
        <w:rPr>
          <w:rFonts w:ascii="Arial" w:hAnsi="Arial" w:cs="Arial"/>
          <w:sz w:val="22"/>
          <w:szCs w:val="22"/>
        </w:rPr>
      </w:pPr>
    </w:p>
    <w:p w:rsidRPr="00242291" w:rsidR="00BB1133" w:rsidP="00FF03C1" w:rsidRDefault="00BB1133" w14:paraId="63DD7E70" w14:textId="77777777">
      <w:pPr>
        <w:rPr>
          <w:rFonts w:ascii="Arial" w:hAnsi="Arial" w:cs="Arial"/>
        </w:rPr>
      </w:pPr>
    </w:p>
    <w:p w:rsidRPr="00242291" w:rsidR="00FF03C1" w:rsidP="00FF03C1" w:rsidRDefault="4A51002A" w14:paraId="43488C6B" w14:textId="15BB3E73">
      <w:pPr>
        <w:rPr>
          <w:rFonts w:ascii="Arial" w:hAnsi="Arial" w:cs="Arial"/>
        </w:rPr>
      </w:pPr>
      <w:r w:rsidRPr="7489F7F7">
        <w:rPr>
          <w:rFonts w:ascii="Arial" w:hAnsi="Arial" w:cs="Arial"/>
        </w:rPr>
        <w:t xml:space="preserve">School </w:t>
      </w:r>
      <w:proofErr w:type="gramStart"/>
      <w:r w:rsidRPr="7489F7F7" w:rsidR="7FB6ACEC">
        <w:rPr>
          <w:rFonts w:ascii="Arial" w:hAnsi="Arial" w:cs="Arial"/>
        </w:rPr>
        <w:t>contact:</w:t>
      </w:r>
      <w:r w:rsidRPr="7489F7F7" w:rsidR="7F63CDB0">
        <w:rPr>
          <w:rFonts w:ascii="Arial" w:hAnsi="Arial" w:cs="Arial"/>
        </w:rPr>
        <w:t>…</w:t>
      </w:r>
      <w:proofErr w:type="gramEnd"/>
      <w:r w:rsidRPr="7489F7F7" w:rsidR="7F63CDB0">
        <w:rPr>
          <w:rFonts w:ascii="Arial" w:hAnsi="Arial" w:cs="Arial"/>
        </w:rPr>
        <w:t>………… Tel</w:t>
      </w:r>
      <w:r w:rsidRPr="7489F7F7">
        <w:rPr>
          <w:rFonts w:ascii="Arial" w:hAnsi="Arial" w:cs="Arial"/>
        </w:rPr>
        <w:t>/email address: ……………………………</w:t>
      </w:r>
    </w:p>
    <w:p w:rsidRPr="00242291" w:rsidR="00FF03C1" w:rsidP="00FF03C1" w:rsidRDefault="00FF03C1" w14:paraId="513FB6C4" w14:textId="77777777">
      <w:pPr>
        <w:rPr>
          <w:rFonts w:ascii="Arial" w:hAnsi="Arial" w:cs="Arial"/>
        </w:rPr>
      </w:pPr>
    </w:p>
    <w:p w:rsidRPr="00242291" w:rsidR="00FF03C1" w:rsidP="00FF03C1" w:rsidRDefault="00FF03C1" w14:paraId="14536B80" w14:textId="77777777">
      <w:pPr>
        <w:rPr>
          <w:rFonts w:ascii="Arial" w:hAnsi="Arial" w:cs="Arial"/>
        </w:rPr>
      </w:pPr>
      <w:r w:rsidRPr="00242291">
        <w:rPr>
          <w:rFonts w:ascii="Arial" w:hAnsi="Arial" w:cs="Arial"/>
        </w:rPr>
        <w:t xml:space="preserve">Date Local Authority informed: ……………………………… </w:t>
      </w:r>
    </w:p>
    <w:p w:rsidRPr="00242291" w:rsidR="00BB1133" w:rsidP="00FF03C1" w:rsidRDefault="00BB1133" w14:paraId="5F4FCF5C" w14:textId="77777777">
      <w:pPr>
        <w:rPr>
          <w:rFonts w:ascii="Arial" w:hAnsi="Arial" w:cs="Arial"/>
        </w:rPr>
      </w:pPr>
    </w:p>
    <w:p w:rsidR="000830BC" w:rsidP="00FF03C1" w:rsidRDefault="00FF03C1" w14:paraId="13D2EFAA" w14:textId="1928D97D">
      <w:pPr>
        <w:pStyle w:val="Footer"/>
        <w:rPr>
          <w:rFonts w:ascii="Arial" w:hAnsi="Arial" w:cs="Arial"/>
          <w:b/>
        </w:rPr>
      </w:pPr>
      <w:r w:rsidRPr="00242291">
        <w:rPr>
          <w:rFonts w:ascii="Arial" w:hAnsi="Arial" w:cs="Arial"/>
          <w:b/>
        </w:rPr>
        <w:t>Plea</w:t>
      </w:r>
      <w:r w:rsidRPr="00242291" w:rsidR="00472056">
        <w:rPr>
          <w:rFonts w:ascii="Arial" w:hAnsi="Arial" w:cs="Arial"/>
          <w:b/>
        </w:rPr>
        <w:t>se</w:t>
      </w:r>
      <w:r w:rsidRPr="00242291" w:rsidR="00BB1133">
        <w:rPr>
          <w:rFonts w:ascii="Arial" w:hAnsi="Arial" w:cs="Arial"/>
          <w:b/>
        </w:rPr>
        <w:t xml:space="preserve"> return to the</w:t>
      </w:r>
      <w:r w:rsidRPr="00242291" w:rsidR="00472056">
        <w:rPr>
          <w:rFonts w:ascii="Arial" w:hAnsi="Arial" w:cs="Arial"/>
          <w:b/>
        </w:rPr>
        <w:t xml:space="preserve"> Area Attendance Duty Team using secure email system </w:t>
      </w:r>
      <w:r w:rsidRPr="00242291" w:rsidR="00442CFB">
        <w:rPr>
          <w:rFonts w:ascii="Arial" w:hAnsi="Arial" w:cs="Arial"/>
          <w:b/>
        </w:rPr>
        <w:t xml:space="preserve">- </w:t>
      </w:r>
      <w:r w:rsidRPr="00242291" w:rsidR="00472056">
        <w:rPr>
          <w:rFonts w:ascii="Arial" w:hAnsi="Arial" w:cs="Arial"/>
          <w:b/>
        </w:rPr>
        <w:t>Schools or Herts FX to</w:t>
      </w:r>
      <w:r w:rsidRPr="00242291" w:rsidR="000830BC">
        <w:rPr>
          <w:rFonts w:ascii="Arial" w:hAnsi="Arial" w:cs="Arial"/>
          <w:b/>
        </w:rPr>
        <w:t xml:space="preserve">: </w:t>
      </w:r>
    </w:p>
    <w:p w:rsidR="00242291" w:rsidP="00FF03C1" w:rsidRDefault="00242291" w14:paraId="6B3E2E56" w14:textId="77777777">
      <w:pPr>
        <w:pStyle w:val="Footer"/>
        <w:rPr>
          <w:rFonts w:ascii="Arial" w:hAnsi="Arial" w:cs="Arial"/>
          <w:b/>
        </w:rPr>
      </w:pPr>
    </w:p>
    <w:tbl>
      <w:tblPr>
        <w:tblStyle w:val="TableGrid"/>
        <w:tblW w:w="9923" w:type="dxa"/>
        <w:tblInd w:w="-5" w:type="dxa"/>
        <w:tblLayout w:type="fixed"/>
        <w:tblLook w:val="04A0" w:firstRow="1" w:lastRow="0" w:firstColumn="1" w:lastColumn="0" w:noHBand="0" w:noVBand="1"/>
      </w:tblPr>
      <w:tblGrid>
        <w:gridCol w:w="4962"/>
        <w:gridCol w:w="4961"/>
      </w:tblGrid>
      <w:tr w:rsidRPr="00E864F8" w:rsidR="00242291" w:rsidTr="00E864F8" w14:paraId="2FD77FBD" w14:textId="77777777">
        <w:tc>
          <w:tcPr>
            <w:tcW w:w="4962" w:type="dxa"/>
          </w:tcPr>
          <w:p w:rsidRPr="00E864F8" w:rsidR="00242291" w:rsidP="00FF03C1" w:rsidRDefault="008458D7" w14:paraId="220103FD" w14:textId="6CF1AAEF">
            <w:pPr>
              <w:pStyle w:val="Footer"/>
              <w:rPr>
                <w:rStyle w:val="SubtleEmphasis"/>
                <w:rFonts w:ascii="Arial" w:hAnsi="Arial" w:cs="Arial"/>
                <w:b/>
                <w:bCs/>
                <w:i w:val="0"/>
                <w:iCs w:val="0"/>
              </w:rPr>
            </w:pPr>
            <w:r w:rsidRPr="00E864F8">
              <w:rPr>
                <w:rStyle w:val="SubtleEmphasis"/>
                <w:rFonts w:ascii="Arial" w:hAnsi="Arial" w:cs="Arial"/>
                <w:b/>
                <w:bCs/>
                <w:i w:val="0"/>
                <w:iCs w:val="0"/>
              </w:rPr>
              <w:t>West Area</w:t>
            </w:r>
          </w:p>
        </w:tc>
        <w:tc>
          <w:tcPr>
            <w:tcW w:w="4961" w:type="dxa"/>
          </w:tcPr>
          <w:p w:rsidRPr="00E864F8" w:rsidR="00242291" w:rsidP="00FF03C1" w:rsidRDefault="008458D7" w14:paraId="1C02BB48" w14:textId="2D23750C">
            <w:pPr>
              <w:pStyle w:val="Footer"/>
              <w:rPr>
                <w:rStyle w:val="SubtleEmphasis"/>
                <w:rFonts w:ascii="Arial" w:hAnsi="Arial" w:cs="Arial"/>
                <w:b/>
                <w:bCs/>
                <w:i w:val="0"/>
                <w:iCs w:val="0"/>
              </w:rPr>
            </w:pPr>
            <w:r w:rsidRPr="00E864F8">
              <w:rPr>
                <w:rStyle w:val="SubtleEmphasis"/>
                <w:rFonts w:ascii="Arial" w:hAnsi="Arial" w:cs="Arial"/>
                <w:b/>
                <w:bCs/>
                <w:i w:val="0"/>
                <w:iCs w:val="0"/>
              </w:rPr>
              <w:t>East Area</w:t>
            </w:r>
          </w:p>
        </w:tc>
      </w:tr>
      <w:tr w:rsidRPr="00E864F8" w:rsidR="00242291" w:rsidTr="00E864F8" w14:paraId="7CCACE77" w14:textId="77777777">
        <w:tc>
          <w:tcPr>
            <w:tcW w:w="4962" w:type="dxa"/>
          </w:tcPr>
          <w:p w:rsidR="008458D7" w:rsidP="008458D7" w:rsidRDefault="00E3535D" w14:paraId="48002E37" w14:textId="77777777">
            <w:pPr>
              <w:pStyle w:val="Footer"/>
              <w:rPr>
                <w:rFonts w:ascii="Arial" w:hAnsi="Arial" w:cs="Arial"/>
                <w:b/>
                <w:sz w:val="22"/>
                <w:szCs w:val="22"/>
              </w:rPr>
            </w:pPr>
            <w:hyperlink w:history="1" r:id="rId12">
              <w:r w:rsidRPr="00E864F8" w:rsidR="008458D7">
                <w:rPr>
                  <w:rStyle w:val="Hyperlink"/>
                  <w:rFonts w:ascii="Arial" w:hAnsi="Arial" w:cs="Arial"/>
                  <w:sz w:val="22"/>
                  <w:szCs w:val="22"/>
                </w:rPr>
                <w:t>AttendanceDutyWest@hertfordshire.gov.uk</w:t>
              </w:r>
            </w:hyperlink>
            <w:r w:rsidRPr="00E864F8" w:rsidR="008458D7">
              <w:rPr>
                <w:rFonts w:ascii="Arial" w:hAnsi="Arial" w:cs="Arial"/>
                <w:b/>
                <w:sz w:val="22"/>
                <w:szCs w:val="22"/>
              </w:rPr>
              <w:t xml:space="preserve"> </w:t>
            </w:r>
          </w:p>
          <w:p w:rsidRPr="00E864F8" w:rsidR="00E864F8" w:rsidP="008458D7" w:rsidRDefault="00E864F8" w14:paraId="5C3D7976" w14:textId="77777777">
            <w:pPr>
              <w:pStyle w:val="Footer"/>
              <w:rPr>
                <w:rFonts w:ascii="Arial" w:hAnsi="Arial" w:cs="Arial"/>
                <w:b/>
                <w:sz w:val="22"/>
                <w:szCs w:val="22"/>
              </w:rPr>
            </w:pPr>
          </w:p>
          <w:p w:rsidRPr="00E864F8" w:rsidR="00E864F8" w:rsidP="00E864F8" w:rsidRDefault="00E864F8" w14:paraId="32F36862" w14:textId="77777777">
            <w:pPr>
              <w:pStyle w:val="Footer"/>
              <w:rPr>
                <w:rFonts w:ascii="Arial" w:hAnsi="Arial" w:cs="Arial"/>
                <w:sz w:val="22"/>
                <w:szCs w:val="22"/>
              </w:rPr>
            </w:pPr>
            <w:r w:rsidRPr="00E864F8">
              <w:rPr>
                <w:rFonts w:ascii="Arial" w:hAnsi="Arial" w:cs="Arial"/>
                <w:b/>
                <w:sz w:val="22"/>
                <w:szCs w:val="22"/>
              </w:rPr>
              <w:t>West Area:  Watford, Three Rivers, Hertsmere, Dacorum and St Albans</w:t>
            </w:r>
          </w:p>
          <w:p w:rsidRPr="00E864F8" w:rsidR="00242291" w:rsidP="00FF03C1" w:rsidRDefault="00242291" w14:paraId="794C538B" w14:textId="77777777">
            <w:pPr>
              <w:pStyle w:val="Footer"/>
              <w:rPr>
                <w:rFonts w:ascii="Arial" w:hAnsi="Arial" w:cs="Arial"/>
                <w:b/>
                <w:sz w:val="22"/>
                <w:szCs w:val="22"/>
              </w:rPr>
            </w:pPr>
          </w:p>
        </w:tc>
        <w:tc>
          <w:tcPr>
            <w:tcW w:w="4961" w:type="dxa"/>
          </w:tcPr>
          <w:p w:rsidR="00E864F8" w:rsidP="00E864F8" w:rsidRDefault="00E3535D" w14:paraId="17BD85A5" w14:textId="77777777">
            <w:pPr>
              <w:pStyle w:val="Footer"/>
              <w:rPr>
                <w:rStyle w:val="Hyperlink"/>
                <w:rFonts w:ascii="Arial" w:hAnsi="Arial" w:cs="Arial"/>
                <w:sz w:val="22"/>
                <w:szCs w:val="22"/>
              </w:rPr>
            </w:pPr>
            <w:hyperlink w:history="1" r:id="rId13">
              <w:r w:rsidRPr="00E864F8" w:rsidR="00E864F8">
                <w:rPr>
                  <w:rStyle w:val="Hyperlink"/>
                  <w:rFonts w:ascii="Arial" w:hAnsi="Arial" w:cs="Arial"/>
                  <w:sz w:val="22"/>
                  <w:szCs w:val="22"/>
                </w:rPr>
                <w:t>AttendanceDutyEast@hertfordshire.gov.uk</w:t>
              </w:r>
            </w:hyperlink>
          </w:p>
          <w:p w:rsidRPr="00E864F8" w:rsidR="00E864F8" w:rsidP="00E864F8" w:rsidRDefault="00E864F8" w14:paraId="14BA982D" w14:textId="77777777">
            <w:pPr>
              <w:pStyle w:val="Footer"/>
              <w:rPr>
                <w:rFonts w:ascii="Arial" w:hAnsi="Arial" w:cs="Arial"/>
                <w:b/>
                <w:sz w:val="22"/>
                <w:szCs w:val="22"/>
              </w:rPr>
            </w:pPr>
          </w:p>
          <w:p w:rsidRPr="00E864F8" w:rsidR="00E864F8" w:rsidP="00E864F8" w:rsidRDefault="00E864F8" w14:paraId="73657C84" w14:textId="77777777">
            <w:pPr>
              <w:pStyle w:val="Footer"/>
              <w:rPr>
                <w:rFonts w:ascii="Arial" w:hAnsi="Arial" w:cs="Arial"/>
                <w:b/>
                <w:sz w:val="22"/>
                <w:szCs w:val="22"/>
              </w:rPr>
            </w:pPr>
            <w:r w:rsidRPr="00E864F8">
              <w:rPr>
                <w:rFonts w:ascii="Arial" w:hAnsi="Arial" w:cs="Arial"/>
                <w:b/>
                <w:sz w:val="22"/>
                <w:szCs w:val="22"/>
              </w:rPr>
              <w:t xml:space="preserve">East Area:  North Herts, Stevenage, East Herts, </w:t>
            </w:r>
            <w:proofErr w:type="gramStart"/>
            <w:r w:rsidRPr="00E864F8">
              <w:rPr>
                <w:rFonts w:ascii="Arial" w:hAnsi="Arial" w:cs="Arial"/>
                <w:b/>
                <w:sz w:val="22"/>
                <w:szCs w:val="22"/>
              </w:rPr>
              <w:t>Broxbourne</w:t>
            </w:r>
            <w:proofErr w:type="gramEnd"/>
            <w:r w:rsidRPr="00E864F8">
              <w:rPr>
                <w:rFonts w:ascii="Arial" w:hAnsi="Arial" w:cs="Arial"/>
                <w:b/>
                <w:sz w:val="22"/>
                <w:szCs w:val="22"/>
              </w:rPr>
              <w:t xml:space="preserve"> and Welwyn Hatfield</w:t>
            </w:r>
          </w:p>
          <w:p w:rsidRPr="00E864F8" w:rsidR="00242291" w:rsidP="00FF03C1" w:rsidRDefault="00242291" w14:paraId="002DEC31" w14:textId="77777777">
            <w:pPr>
              <w:pStyle w:val="Footer"/>
              <w:rPr>
                <w:rFonts w:ascii="Arial" w:hAnsi="Arial" w:cs="Arial"/>
                <w:b/>
                <w:sz w:val="22"/>
                <w:szCs w:val="22"/>
              </w:rPr>
            </w:pPr>
          </w:p>
        </w:tc>
      </w:tr>
    </w:tbl>
    <w:p w:rsidR="00242291" w:rsidP="00FF03C1" w:rsidRDefault="00242291" w14:paraId="35B54221" w14:textId="77777777">
      <w:pPr>
        <w:pStyle w:val="Footer"/>
        <w:rPr>
          <w:rFonts w:ascii="Arial" w:hAnsi="Arial" w:cs="Arial"/>
          <w:b/>
        </w:rPr>
      </w:pPr>
    </w:p>
    <w:p w:rsidR="00242291" w:rsidP="00FF03C1" w:rsidRDefault="00242291" w14:paraId="3156A77F" w14:textId="77777777">
      <w:pPr>
        <w:pStyle w:val="Footer"/>
        <w:rPr>
          <w:rFonts w:ascii="Arial" w:hAnsi="Arial" w:cs="Arial"/>
          <w:b/>
        </w:rPr>
      </w:pPr>
    </w:p>
    <w:p w:rsidRPr="00242291" w:rsidR="00242291" w:rsidP="00FF03C1" w:rsidRDefault="00242291" w14:paraId="008D7E18" w14:textId="77777777">
      <w:pPr>
        <w:pStyle w:val="Footer"/>
        <w:rPr>
          <w:rFonts w:ascii="Arial" w:hAnsi="Arial" w:cs="Arial"/>
          <w:b/>
        </w:rPr>
      </w:pPr>
    </w:p>
    <w:sectPr w:rsidRPr="00242291" w:rsidR="00242291" w:rsidSect="00242291">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32DA" w14:textId="77777777" w:rsidR="00DA5899" w:rsidRDefault="00DA5899" w:rsidP="004F19D2">
      <w:r>
        <w:separator/>
      </w:r>
    </w:p>
  </w:endnote>
  <w:endnote w:type="continuationSeparator" w:id="0">
    <w:p w14:paraId="2E41C62A" w14:textId="77777777" w:rsidR="00DA5899" w:rsidRDefault="00DA5899" w:rsidP="004F19D2">
      <w:r>
        <w:continuationSeparator/>
      </w:r>
    </w:p>
  </w:endnote>
  <w:endnote w:type="continuationNotice" w:id="1">
    <w:p w14:paraId="2FBB4010" w14:textId="77777777" w:rsidR="005A5CF4" w:rsidRDefault="005A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92E5" w14:textId="5A85F4E5" w:rsidR="004F19D2" w:rsidRPr="004F19D2" w:rsidRDefault="004F19D2" w:rsidP="004F19D2">
    <w:pPr>
      <w:pStyle w:val="Footer"/>
      <w:jc w:val="center"/>
      <w:rPr>
        <w:rFonts w:ascii="Arial" w:hAnsi="Arial" w:cs="Arial"/>
        <w:sz w:val="20"/>
        <w:szCs w:val="20"/>
      </w:rPr>
    </w:pPr>
    <w:r w:rsidRPr="004F19D2">
      <w:rPr>
        <w:rFonts w:ascii="Arial" w:hAnsi="Arial" w:cs="Arial"/>
        <w:sz w:val="20"/>
        <w:szCs w:val="20"/>
      </w:rPr>
      <w:t>HCC Statutory Attendance Support Team</w:t>
    </w:r>
    <w:r w:rsidR="00CE54A7">
      <w:rPr>
        <w:rFonts w:ascii="Arial" w:hAnsi="Arial" w:cs="Arial"/>
        <w:sz w:val="20"/>
        <w:szCs w:val="20"/>
      </w:rPr>
      <w:t xml:space="preserv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109A" w14:textId="77777777" w:rsidR="00DA5899" w:rsidRDefault="00DA5899" w:rsidP="004F19D2">
      <w:r>
        <w:separator/>
      </w:r>
    </w:p>
  </w:footnote>
  <w:footnote w:type="continuationSeparator" w:id="0">
    <w:p w14:paraId="793CC62D" w14:textId="77777777" w:rsidR="00DA5899" w:rsidRDefault="00DA5899" w:rsidP="004F19D2">
      <w:r>
        <w:continuationSeparator/>
      </w:r>
    </w:p>
  </w:footnote>
  <w:footnote w:type="continuationNotice" w:id="1">
    <w:p w14:paraId="5F8C7768" w14:textId="77777777" w:rsidR="005A5CF4" w:rsidRDefault="005A5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8F9D" w14:textId="77777777" w:rsidR="001172FA" w:rsidRDefault="001172FA" w:rsidP="00D970BC">
    <w:pPr>
      <w:jc w:val="center"/>
    </w:pPr>
  </w:p>
  <w:p w14:paraId="63FDE840" w14:textId="77777777" w:rsidR="001172FA" w:rsidRDefault="001172FA" w:rsidP="00D970BC">
    <w:pPr>
      <w:jc w:val="center"/>
    </w:pPr>
  </w:p>
  <w:p w14:paraId="1AE490A6" w14:textId="607E2FD5" w:rsidR="00D970BC" w:rsidRPr="00D970BC" w:rsidRDefault="004F19D2" w:rsidP="00D970BC">
    <w:pPr>
      <w:jc w:val="center"/>
      <w:rPr>
        <w:rFonts w:ascii="Arial" w:hAnsi="Arial" w:cs="Arial"/>
        <w:b/>
        <w:sz w:val="28"/>
        <w:szCs w:val="28"/>
        <w:u w:val="single"/>
      </w:rPr>
    </w:pPr>
    <w:r w:rsidRPr="00C569EF">
      <w:rPr>
        <w:noProof/>
      </w:rPr>
      <w:drawing>
        <wp:anchor distT="0" distB="0" distL="114300" distR="114300" simplePos="0" relativeHeight="251658240" behindDoc="1" locked="0" layoutInCell="1" allowOverlap="1" wp14:anchorId="2FA302C1" wp14:editId="1C45828C">
          <wp:simplePos x="0" y="0"/>
          <wp:positionH relativeFrom="margin">
            <wp:posOffset>-409575</wp:posOffset>
          </wp:positionH>
          <wp:positionV relativeFrom="page">
            <wp:posOffset>115570</wp:posOffset>
          </wp:positionV>
          <wp:extent cx="1441450" cy="10731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1450" cy="1073150"/>
                  </a:xfrm>
                  <a:prstGeom prst="rect">
                    <a:avLst/>
                  </a:prstGeom>
                  <a:noFill/>
                </pic:spPr>
              </pic:pic>
            </a:graphicData>
          </a:graphic>
          <wp14:sizeRelH relativeFrom="page">
            <wp14:pctWidth>0</wp14:pctWidth>
          </wp14:sizeRelH>
          <wp14:sizeRelV relativeFrom="page">
            <wp14:pctHeight>0</wp14:pctHeight>
          </wp14:sizeRelV>
        </wp:anchor>
      </w:drawing>
    </w:r>
    <w:r w:rsidR="00D970BC">
      <w:tab/>
    </w:r>
    <w:r w:rsidR="00D970BC" w:rsidRPr="00D970BC">
      <w:rPr>
        <w:rFonts w:ascii="Arial" w:hAnsi="Arial" w:cs="Arial"/>
        <w:b/>
        <w:sz w:val="28"/>
        <w:szCs w:val="28"/>
        <w:u w:val="single"/>
      </w:rPr>
      <w:t>15 DAY SICKNESS ABSENCE FORM</w:t>
    </w:r>
  </w:p>
  <w:p w14:paraId="3072505B" w14:textId="4D8E0220" w:rsidR="004F19D2" w:rsidRDefault="004F19D2" w:rsidP="00D970BC">
    <w:pPr>
      <w:pStyle w:val="Header"/>
      <w:tabs>
        <w:tab w:val="clear" w:pos="4513"/>
        <w:tab w:val="clear" w:pos="9026"/>
        <w:tab w:val="left" w:pos="2310"/>
      </w:tabs>
    </w:pPr>
  </w:p>
</w:hdr>
</file>

<file path=word/intelligence2.xml><?xml version="1.0" encoding="utf-8"?>
<int2:intelligence xmlns:int2="http://schemas.microsoft.com/office/intelligence/2020/intelligence" xmlns:oel="http://schemas.microsoft.com/office/2019/extlst">
  <int2:observations>
    <int2:bookmark int2:bookmarkName="_Int_2BArfDGI" int2:invalidationBookmarkName="" int2:hashCode="eFwtkQIFBqQvHn" int2:id="rNuSWi4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A8E"/>
    <w:multiLevelType w:val="hybridMultilevel"/>
    <w:tmpl w:val="5114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4162B"/>
    <w:multiLevelType w:val="hybridMultilevel"/>
    <w:tmpl w:val="EDC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95739"/>
    <w:multiLevelType w:val="hybridMultilevel"/>
    <w:tmpl w:val="B72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397338">
    <w:abstractNumId w:val="2"/>
  </w:num>
  <w:num w:numId="2" w16cid:durableId="1895655377">
    <w:abstractNumId w:val="0"/>
  </w:num>
  <w:num w:numId="3" w16cid:durableId="18422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1"/>
    <w:rsid w:val="00002670"/>
    <w:rsid w:val="000830BC"/>
    <w:rsid w:val="000B4A45"/>
    <w:rsid w:val="000F794F"/>
    <w:rsid w:val="001172FA"/>
    <w:rsid w:val="001310E0"/>
    <w:rsid w:val="001C7F56"/>
    <w:rsid w:val="00207798"/>
    <w:rsid w:val="00242291"/>
    <w:rsid w:val="002462F9"/>
    <w:rsid w:val="00251695"/>
    <w:rsid w:val="00252BDB"/>
    <w:rsid w:val="00286EEC"/>
    <w:rsid w:val="002C65D2"/>
    <w:rsid w:val="0035351E"/>
    <w:rsid w:val="0038488A"/>
    <w:rsid w:val="003D4AE2"/>
    <w:rsid w:val="003E4A69"/>
    <w:rsid w:val="00407C35"/>
    <w:rsid w:val="00442CFB"/>
    <w:rsid w:val="00472056"/>
    <w:rsid w:val="0049001F"/>
    <w:rsid w:val="00495D65"/>
    <w:rsid w:val="00497BF2"/>
    <w:rsid w:val="004A3F1F"/>
    <w:rsid w:val="004F19D2"/>
    <w:rsid w:val="00505A7B"/>
    <w:rsid w:val="00536E41"/>
    <w:rsid w:val="005742A1"/>
    <w:rsid w:val="00591791"/>
    <w:rsid w:val="00597A15"/>
    <w:rsid w:val="005A5CF4"/>
    <w:rsid w:val="005E17FC"/>
    <w:rsid w:val="00637C58"/>
    <w:rsid w:val="006437CB"/>
    <w:rsid w:val="00696562"/>
    <w:rsid w:val="006A47C2"/>
    <w:rsid w:val="006D07A2"/>
    <w:rsid w:val="006D4746"/>
    <w:rsid w:val="0073727B"/>
    <w:rsid w:val="00752CD2"/>
    <w:rsid w:val="007A3EA9"/>
    <w:rsid w:val="007B5B75"/>
    <w:rsid w:val="007C0335"/>
    <w:rsid w:val="007C3B36"/>
    <w:rsid w:val="007E776D"/>
    <w:rsid w:val="007F12C0"/>
    <w:rsid w:val="008458D7"/>
    <w:rsid w:val="008D03DF"/>
    <w:rsid w:val="008D663F"/>
    <w:rsid w:val="00922D51"/>
    <w:rsid w:val="00961104"/>
    <w:rsid w:val="0096733E"/>
    <w:rsid w:val="00976C6D"/>
    <w:rsid w:val="009B2BE2"/>
    <w:rsid w:val="00A05B26"/>
    <w:rsid w:val="00A20774"/>
    <w:rsid w:val="00A26E0A"/>
    <w:rsid w:val="00AA2915"/>
    <w:rsid w:val="00AB1252"/>
    <w:rsid w:val="00AC022F"/>
    <w:rsid w:val="00B1198F"/>
    <w:rsid w:val="00B16D6E"/>
    <w:rsid w:val="00B610C0"/>
    <w:rsid w:val="00B71EE0"/>
    <w:rsid w:val="00B74175"/>
    <w:rsid w:val="00BB1133"/>
    <w:rsid w:val="00BB1D1F"/>
    <w:rsid w:val="00BD004D"/>
    <w:rsid w:val="00BD7614"/>
    <w:rsid w:val="00C11CDB"/>
    <w:rsid w:val="00C521E1"/>
    <w:rsid w:val="00C52AA4"/>
    <w:rsid w:val="00C736F2"/>
    <w:rsid w:val="00CA1A2B"/>
    <w:rsid w:val="00CB5C08"/>
    <w:rsid w:val="00CC7D8D"/>
    <w:rsid w:val="00CD2A6F"/>
    <w:rsid w:val="00CE54A7"/>
    <w:rsid w:val="00D04433"/>
    <w:rsid w:val="00D844DC"/>
    <w:rsid w:val="00D9192E"/>
    <w:rsid w:val="00D970BC"/>
    <w:rsid w:val="00DA5899"/>
    <w:rsid w:val="00DE5A86"/>
    <w:rsid w:val="00E1069C"/>
    <w:rsid w:val="00E30525"/>
    <w:rsid w:val="00E3535D"/>
    <w:rsid w:val="00E40E2D"/>
    <w:rsid w:val="00E71F17"/>
    <w:rsid w:val="00E864F8"/>
    <w:rsid w:val="00F031B1"/>
    <w:rsid w:val="00F1609C"/>
    <w:rsid w:val="00F9178D"/>
    <w:rsid w:val="00FA2232"/>
    <w:rsid w:val="00FC5EA4"/>
    <w:rsid w:val="00FD796F"/>
    <w:rsid w:val="00FF03C1"/>
    <w:rsid w:val="02DCE29E"/>
    <w:rsid w:val="06FEB652"/>
    <w:rsid w:val="073868D8"/>
    <w:rsid w:val="1296EF10"/>
    <w:rsid w:val="146636B2"/>
    <w:rsid w:val="15143153"/>
    <w:rsid w:val="19502906"/>
    <w:rsid w:val="1B9449CF"/>
    <w:rsid w:val="2590010F"/>
    <w:rsid w:val="25E4980C"/>
    <w:rsid w:val="2687A970"/>
    <w:rsid w:val="28DF4BCE"/>
    <w:rsid w:val="2A85A798"/>
    <w:rsid w:val="2D1B8A9B"/>
    <w:rsid w:val="2FFDD291"/>
    <w:rsid w:val="332A4EED"/>
    <w:rsid w:val="3A9212CA"/>
    <w:rsid w:val="3F31CDB0"/>
    <w:rsid w:val="3F744B1C"/>
    <w:rsid w:val="41476CBF"/>
    <w:rsid w:val="4704DAC7"/>
    <w:rsid w:val="4A51002A"/>
    <w:rsid w:val="4B6BA311"/>
    <w:rsid w:val="4EEAC03B"/>
    <w:rsid w:val="503096AD"/>
    <w:rsid w:val="59FDD62C"/>
    <w:rsid w:val="5C29FCF3"/>
    <w:rsid w:val="5D9C615B"/>
    <w:rsid w:val="6507B7B6"/>
    <w:rsid w:val="6A559023"/>
    <w:rsid w:val="703119C1"/>
    <w:rsid w:val="72E889C8"/>
    <w:rsid w:val="7489F7F7"/>
    <w:rsid w:val="7DB7DAA4"/>
    <w:rsid w:val="7F63CDB0"/>
    <w:rsid w:val="7FB6A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D927"/>
  <w15:docId w15:val="{EBE9FDC3-86D0-4A09-ACA6-39A782B6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C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03C1"/>
    <w:pPr>
      <w:tabs>
        <w:tab w:val="center" w:pos="4513"/>
        <w:tab w:val="right" w:pos="9026"/>
      </w:tabs>
    </w:pPr>
  </w:style>
  <w:style w:type="character" w:customStyle="1" w:styleId="FooterChar">
    <w:name w:val="Footer Char"/>
    <w:basedOn w:val="DefaultParagraphFont"/>
    <w:link w:val="Footer"/>
    <w:uiPriority w:val="99"/>
    <w:rsid w:val="00FF03C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36E41"/>
    <w:rPr>
      <w:rFonts w:ascii="Signika" w:hAnsi="Signika" w:hint="default"/>
      <w:b/>
      <w:bCs/>
      <w:strike w:val="0"/>
      <w:dstrike w:val="0"/>
      <w:color w:val="30729A"/>
      <w:u w:val="none"/>
      <w:effect w:val="none"/>
      <w:shd w:val="clear" w:color="auto" w:fill="auto"/>
    </w:rPr>
  </w:style>
  <w:style w:type="paragraph" w:styleId="NormalWeb">
    <w:name w:val="Normal (Web)"/>
    <w:basedOn w:val="Normal"/>
    <w:uiPriority w:val="99"/>
    <w:semiHidden/>
    <w:unhideWhenUsed/>
    <w:rsid w:val="00536E41"/>
    <w:rPr>
      <w:rFonts w:ascii="Cambria" w:hAnsi="Cambria"/>
      <w:lang w:val="en-GB" w:eastAsia="en-GB"/>
    </w:rPr>
  </w:style>
  <w:style w:type="character" w:customStyle="1" w:styleId="glossarylink">
    <w:name w:val="glossarylink"/>
    <w:basedOn w:val="DefaultParagraphFont"/>
    <w:rsid w:val="00536E41"/>
    <w:rPr>
      <w:strike w:val="0"/>
      <w:dstrike w:val="0"/>
      <w:color w:val="000000"/>
      <w:u w:val="none"/>
      <w:effect w:val="none"/>
    </w:rPr>
  </w:style>
  <w:style w:type="character" w:styleId="FollowedHyperlink">
    <w:name w:val="FollowedHyperlink"/>
    <w:basedOn w:val="DefaultParagraphFont"/>
    <w:uiPriority w:val="99"/>
    <w:semiHidden/>
    <w:unhideWhenUsed/>
    <w:rsid w:val="00E30525"/>
    <w:rPr>
      <w:color w:val="800080" w:themeColor="followedHyperlink"/>
      <w:u w:val="single"/>
    </w:rPr>
  </w:style>
  <w:style w:type="table" w:styleId="TableGrid">
    <w:name w:val="Table Grid"/>
    <w:basedOn w:val="TableNormal"/>
    <w:uiPriority w:val="59"/>
    <w:rsid w:val="00AA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98F"/>
    <w:pPr>
      <w:ind w:left="720"/>
      <w:contextualSpacing/>
    </w:pPr>
  </w:style>
  <w:style w:type="character" w:styleId="UnresolvedMention">
    <w:name w:val="Unresolved Mention"/>
    <w:basedOn w:val="DefaultParagraphFont"/>
    <w:uiPriority w:val="99"/>
    <w:semiHidden/>
    <w:unhideWhenUsed/>
    <w:rsid w:val="00BB1D1F"/>
    <w:rPr>
      <w:color w:val="605E5C"/>
      <w:shd w:val="clear" w:color="auto" w:fill="E1DFDD"/>
    </w:rPr>
  </w:style>
  <w:style w:type="paragraph" w:styleId="Header">
    <w:name w:val="header"/>
    <w:basedOn w:val="Normal"/>
    <w:link w:val="HeaderChar"/>
    <w:uiPriority w:val="99"/>
    <w:unhideWhenUsed/>
    <w:rsid w:val="004F19D2"/>
    <w:pPr>
      <w:tabs>
        <w:tab w:val="center" w:pos="4513"/>
        <w:tab w:val="right" w:pos="9026"/>
      </w:tabs>
    </w:pPr>
  </w:style>
  <w:style w:type="character" w:customStyle="1" w:styleId="HeaderChar">
    <w:name w:val="Header Char"/>
    <w:basedOn w:val="DefaultParagraphFont"/>
    <w:link w:val="Header"/>
    <w:uiPriority w:val="99"/>
    <w:rsid w:val="004F19D2"/>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E864F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7756">
      <w:bodyDiv w:val="1"/>
      <w:marLeft w:val="0"/>
      <w:marRight w:val="0"/>
      <w:marTop w:val="0"/>
      <w:marBottom w:val="0"/>
      <w:divBdr>
        <w:top w:val="none" w:sz="0" w:space="0" w:color="auto"/>
        <w:left w:val="none" w:sz="0" w:space="0" w:color="auto"/>
        <w:bottom w:val="none" w:sz="0" w:space="0" w:color="auto"/>
        <w:right w:val="none" w:sz="0" w:space="0" w:color="auto"/>
      </w:divBdr>
    </w:div>
    <w:div w:id="1027297433">
      <w:bodyDiv w:val="1"/>
      <w:marLeft w:val="0"/>
      <w:marRight w:val="0"/>
      <w:marTop w:val="0"/>
      <w:marBottom w:val="0"/>
      <w:divBdr>
        <w:top w:val="none" w:sz="0" w:space="0" w:color="auto"/>
        <w:left w:val="none" w:sz="0" w:space="0" w:color="auto"/>
        <w:bottom w:val="none" w:sz="0" w:space="0" w:color="auto"/>
        <w:right w:val="none" w:sz="0" w:space="0" w:color="auto"/>
      </w:divBdr>
    </w:div>
    <w:div w:id="2108573089">
      <w:bodyDiv w:val="1"/>
      <w:marLeft w:val="0"/>
      <w:marRight w:val="0"/>
      <w:marTop w:val="0"/>
      <w:marBottom w:val="0"/>
      <w:divBdr>
        <w:top w:val="none" w:sz="0" w:space="0" w:color="auto"/>
        <w:left w:val="none" w:sz="0" w:space="0" w:color="auto"/>
        <w:bottom w:val="none" w:sz="0" w:space="0" w:color="auto"/>
        <w:right w:val="none" w:sz="0" w:space="0" w:color="auto"/>
      </w:divBdr>
      <w:divsChild>
        <w:div w:id="509224862">
          <w:marLeft w:val="0"/>
          <w:marRight w:val="0"/>
          <w:marTop w:val="0"/>
          <w:marBottom w:val="0"/>
          <w:divBdr>
            <w:top w:val="none" w:sz="0" w:space="0" w:color="auto"/>
            <w:left w:val="none" w:sz="0" w:space="0" w:color="auto"/>
            <w:bottom w:val="none" w:sz="0" w:space="0" w:color="auto"/>
            <w:right w:val="none" w:sz="0" w:space="0" w:color="auto"/>
          </w:divBdr>
          <w:divsChild>
            <w:div w:id="351035236">
              <w:marLeft w:val="0"/>
              <w:marRight w:val="0"/>
              <w:marTop w:val="0"/>
              <w:marBottom w:val="0"/>
              <w:divBdr>
                <w:top w:val="none" w:sz="0" w:space="0" w:color="auto"/>
                <w:left w:val="none" w:sz="0" w:space="0" w:color="auto"/>
                <w:bottom w:val="none" w:sz="0" w:space="0" w:color="auto"/>
                <w:right w:val="none" w:sz="0" w:space="0" w:color="auto"/>
              </w:divBdr>
              <w:divsChild>
                <w:div w:id="201333202">
                  <w:marLeft w:val="0"/>
                  <w:marRight w:val="0"/>
                  <w:marTop w:val="0"/>
                  <w:marBottom w:val="0"/>
                  <w:divBdr>
                    <w:top w:val="none" w:sz="0" w:space="0" w:color="auto"/>
                    <w:left w:val="none" w:sz="0" w:space="0" w:color="auto"/>
                    <w:bottom w:val="none" w:sz="0" w:space="0" w:color="auto"/>
                    <w:right w:val="none" w:sz="0" w:space="0" w:color="auto"/>
                  </w:divBdr>
                  <w:divsChild>
                    <w:div w:id="623199791">
                      <w:marLeft w:val="0"/>
                      <w:marRight w:val="0"/>
                      <w:marTop w:val="0"/>
                      <w:marBottom w:val="0"/>
                      <w:divBdr>
                        <w:top w:val="none" w:sz="0" w:space="0" w:color="auto"/>
                        <w:left w:val="none" w:sz="0" w:space="0" w:color="auto"/>
                        <w:bottom w:val="none" w:sz="0" w:space="0" w:color="auto"/>
                        <w:right w:val="none" w:sz="0" w:space="0" w:color="auto"/>
                      </w:divBdr>
                      <w:divsChild>
                        <w:div w:id="3817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ttendanceDutyEast@hertfordshire.gov.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tendanceDutyWest@hert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ights-disabled-person/education-righ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4D2FFE5AD39641A42C92F2478B643C" ma:contentTypeVersion="8" ma:contentTypeDescription="Create a new document." ma:contentTypeScope="" ma:versionID="fd2d9523bd57333620d6ff29be1525ad">
  <xsd:schema xmlns:xsd="http://www.w3.org/2001/XMLSchema" xmlns:xs="http://www.w3.org/2001/XMLSchema" xmlns:p="http://schemas.microsoft.com/office/2006/metadata/properties" xmlns:ns2="4e4d6889-5d99-4c6d-964e-51dae732a0e1" xmlns:ns3="fd105051-0066-4a44-a4da-772df39a9916" targetNamespace="http://schemas.microsoft.com/office/2006/metadata/properties" ma:root="true" ma:fieldsID="77dbcaf625e3227c4e1c53e3ffc8defc" ns2:_="" ns3:_="">
    <xsd:import namespace="4e4d6889-5d99-4c6d-964e-51dae732a0e1"/>
    <xsd:import namespace="fd105051-0066-4a44-a4da-772df39a9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6889-5d99-4c6d-964e-51dae732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05051-0066-4a44-a4da-772df39a9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81A0F-A934-45BC-A836-E817603F7CF2}">
  <ds:schemaRefs>
    <ds:schemaRef ds:uri="http://schemas.microsoft.com/office/2006/metadata/properties"/>
    <ds:schemaRef ds:uri="http://schemas.microsoft.com/office/2006/documentManagement/types"/>
    <ds:schemaRef ds:uri="http://purl.org/dc/terms/"/>
    <ds:schemaRef ds:uri="http://purl.org/dc/elements/1.1/"/>
    <ds:schemaRef ds:uri="fd105051-0066-4a44-a4da-772df39a9916"/>
    <ds:schemaRef ds:uri="http://purl.org/dc/dcmitype/"/>
    <ds:schemaRef ds:uri="http://schemas.microsoft.com/office/infopath/2007/PartnerControls"/>
    <ds:schemaRef ds:uri="http://schemas.openxmlformats.org/package/2006/metadata/core-properties"/>
    <ds:schemaRef ds:uri="4e4d6889-5d99-4c6d-964e-51dae732a0e1"/>
    <ds:schemaRef ds:uri="http://www.w3.org/XML/1998/namespace"/>
  </ds:schemaRefs>
</ds:datastoreItem>
</file>

<file path=customXml/itemProps2.xml><?xml version="1.0" encoding="utf-8"?>
<ds:datastoreItem xmlns:ds="http://schemas.openxmlformats.org/officeDocument/2006/customXml" ds:itemID="{B4D39E51-B063-4B8A-99D9-02197FEC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6889-5d99-4c6d-964e-51dae732a0e1"/>
    <ds:schemaRef ds:uri="fd105051-0066-4a44-a4da-772df39a9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544DD-88E0-4F13-B507-E24898649CFD}">
  <ds:schemaRefs>
    <ds:schemaRef ds:uri="http://schemas.microsoft.com/sharepoint/v3/contenttype/form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970</Words>
  <Characters>5531</Characters>
  <Application>Microsoft Office Word</Application>
  <DocSecurity>4</DocSecurity>
  <Lines>46</Lines>
  <Paragraphs>12</Paragraphs>
  <ScaleCrop>false</ScaleCrop>
  <Company>Hertfordshire County Council</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hcc-sapt-15-day-sickness-absence-reporting-form</dc:title>
  <dc:subject>
  </dc:subject>
  <dc:creator>Mary Bainton</dc:creator>
  <cp:keywords>
  </cp:keywords>
  <cp:lastModifiedBy>Fry</cp:lastModifiedBy>
  <cp:revision>57</cp:revision>
  <dcterms:created xsi:type="dcterms:W3CDTF">2024-08-23T20:59:00Z</dcterms:created>
  <dcterms:modified xsi:type="dcterms:W3CDTF">2024-09-11T13:11:35Z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0x0101005F4D2FFE5AD39641A42C92F2478B643C</vt:lpwstr>
  </property>
</Properties>
</file>