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7A4E" w:rsidR="007A5A54" w:rsidP="007A5A54" w:rsidRDefault="007A5A54" w14:paraId="32E563FC" w14:textId="77777777">
      <w:pPr>
        <w:jc w:val="both"/>
      </w:pPr>
    </w:p>
    <w:p w:rsidRPr="004B7A4E" w:rsidR="007A5A54" w:rsidP="007A5A54" w:rsidRDefault="00D962E4" w14:paraId="253989E6" w14:textId="3B0B0B70">
      <w:pPr>
        <w:jc w:val="both"/>
      </w:pPr>
      <w:r>
        <w:rPr>
          <w:noProof/>
        </w:rPr>
        <w:drawing>
          <wp:inline distT="0" distB="0" distL="0" distR="0" wp14:anchorId="731804E7" wp14:editId="338CC915">
            <wp:extent cx="6103620" cy="4320540"/>
            <wp:effectExtent l="0" t="0" r="0" b="3810"/>
            <wp:docPr id="1" name="83889887-CEF2-4417-868F-253CEAFB0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89887-CEF2-4417-868F-253CEAFB0C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20" cy="4320540"/>
                    </a:xfrm>
                    <a:prstGeom prst="rect">
                      <a:avLst/>
                    </a:prstGeom>
                    <a:noFill/>
                    <a:ln>
                      <a:noFill/>
                    </a:ln>
                  </pic:spPr>
                </pic:pic>
              </a:graphicData>
            </a:graphic>
          </wp:inline>
        </w:drawing>
      </w:r>
    </w:p>
    <w:p w:rsidRPr="004B7A4E" w:rsidR="007A5A54" w:rsidP="007A5A54" w:rsidRDefault="007A5A54" w14:paraId="2B6BFDBE" w14:textId="77777777">
      <w:pPr>
        <w:jc w:val="both"/>
        <w:rPr>
          <w:rFonts w:ascii="Arial" w:hAnsi="Arial" w:cs="Arial"/>
        </w:rPr>
      </w:pPr>
    </w:p>
    <w:p w:rsidRPr="004B7A4E" w:rsidR="007A5A54" w:rsidP="007A5A54" w:rsidRDefault="007A5A54" w14:paraId="68F23CE9" w14:textId="77777777">
      <w:pPr>
        <w:jc w:val="center"/>
        <w:rPr>
          <w:rFonts w:ascii="Arial" w:hAnsi="Arial" w:cs="Arial"/>
          <w:b/>
          <w:sz w:val="72"/>
          <w:szCs w:val="72"/>
        </w:rPr>
      </w:pPr>
      <w:r w:rsidRPr="004B7A4E">
        <w:rPr>
          <w:rFonts w:ascii="Arial" w:hAnsi="Arial" w:cs="Arial"/>
          <w:b/>
          <w:sz w:val="72"/>
          <w:szCs w:val="72"/>
        </w:rPr>
        <w:t xml:space="preserve">Model </w:t>
      </w:r>
      <w:r>
        <w:rPr>
          <w:rFonts w:ascii="Arial" w:hAnsi="Arial" w:cs="Arial"/>
          <w:b/>
          <w:sz w:val="72"/>
          <w:szCs w:val="72"/>
        </w:rPr>
        <w:t>Rel</w:t>
      </w:r>
      <w:r w:rsidR="002A31A5">
        <w:rPr>
          <w:rFonts w:ascii="Arial" w:hAnsi="Arial" w:cs="Arial"/>
          <w:b/>
          <w:sz w:val="72"/>
          <w:szCs w:val="72"/>
        </w:rPr>
        <w:t>igious Education Policy for Second</w:t>
      </w:r>
      <w:r>
        <w:rPr>
          <w:rFonts w:ascii="Arial" w:hAnsi="Arial" w:cs="Arial"/>
          <w:b/>
          <w:sz w:val="72"/>
          <w:szCs w:val="72"/>
        </w:rPr>
        <w:t>ary S</w:t>
      </w:r>
      <w:r w:rsidRPr="004B7A4E">
        <w:rPr>
          <w:rFonts w:ascii="Arial" w:hAnsi="Arial" w:cs="Arial"/>
          <w:b/>
          <w:sz w:val="72"/>
          <w:szCs w:val="72"/>
        </w:rPr>
        <w:t>chools</w:t>
      </w:r>
    </w:p>
    <w:p w:rsidRPr="004B7A4E" w:rsidR="007A5A54" w:rsidP="007A5A54" w:rsidRDefault="007A5A54" w14:paraId="30179D26" w14:textId="77777777">
      <w:pPr>
        <w:jc w:val="center"/>
        <w:rPr>
          <w:rFonts w:ascii="Arial" w:hAnsi="Arial" w:cs="Arial"/>
          <w:b/>
        </w:rPr>
      </w:pPr>
    </w:p>
    <w:p w:rsidRPr="004B7A4E" w:rsidR="007A5A54" w:rsidP="007A5A54" w:rsidRDefault="005122A0" w14:paraId="14F480DE" w14:textId="77777777">
      <w:pPr>
        <w:jc w:val="center"/>
        <w:rPr>
          <w:b/>
          <w:sz w:val="72"/>
          <w:szCs w:val="72"/>
        </w:rPr>
      </w:pPr>
      <w:r w:rsidRPr="004B7A4E">
        <w:rPr>
          <w:b/>
          <w:noProof/>
          <w:sz w:val="40"/>
          <w:szCs w:val="40"/>
          <w:lang w:val="en-US" w:eastAsia="en-US"/>
        </w:rPr>
        <mc:AlternateContent>
          <mc:Choice Requires="wps">
            <w:drawing>
              <wp:anchor distT="0" distB="0" distL="114300" distR="114300" simplePos="0" relativeHeight="251658240" behindDoc="0" locked="0" layoutInCell="1" allowOverlap="1" wp14:editId="1F0915E3" wp14:anchorId="7B8100D0">
                <wp:simplePos x="0" y="0"/>
                <wp:positionH relativeFrom="column">
                  <wp:posOffset>-376555</wp:posOffset>
                </wp:positionH>
                <wp:positionV relativeFrom="paragraph">
                  <wp:posOffset>444500</wp:posOffset>
                </wp:positionV>
                <wp:extent cx="6731635" cy="99060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635" cy="990600"/>
                        </a:xfrm>
                        <a:prstGeom prst="rect">
                          <a:avLst/>
                        </a:prstGeom>
                        <a:solidFill>
                          <a:srgbClr val="FFFFFF"/>
                        </a:solidFill>
                        <a:ln w="9525">
                          <a:solidFill>
                            <a:srgbClr val="000000"/>
                          </a:solidFill>
                          <a:miter lim="800000"/>
                          <a:headEnd/>
                          <a:tailEnd/>
                        </a:ln>
                      </wps:spPr>
                      <wps:txbx>
                        <w:txbxContent>
                          <w:p w:rsidRPr="007A5A54" w:rsidR="003D2E85" w:rsidP="007A5A54" w:rsidRDefault="003D2E85" w14:paraId="12709FC9" w14:textId="77777777">
                            <w:pPr>
                              <w:ind w:left="720" w:right="-131"/>
                              <w:rPr>
                                <w:rFonts w:ascii="Arial" w:hAnsi="Arial" w:cs="Arial"/>
                                <w:b/>
                                <w:sz w:val="32"/>
                                <w:szCs w:val="32"/>
                              </w:rPr>
                            </w:pPr>
                            <w:r w:rsidRPr="007A5A54">
                              <w:rPr>
                                <w:rFonts w:ascii="Arial" w:hAnsi="Arial" w:cs="Arial"/>
                                <w:b/>
                                <w:sz w:val="32"/>
                                <w:szCs w:val="32"/>
                              </w:rPr>
                              <w:t xml:space="preserve">Organisation: </w:t>
                            </w:r>
                            <w:r>
                              <w:rPr>
                                <w:rFonts w:ascii="Arial" w:hAnsi="Arial" w:cs="Arial"/>
                                <w:b/>
                                <w:sz w:val="32"/>
                                <w:szCs w:val="32"/>
                              </w:rPr>
                              <w:t xml:space="preserve"> </w:t>
                            </w:r>
                            <w:r w:rsidRPr="007A5A54">
                              <w:rPr>
                                <w:rFonts w:ascii="Arial" w:hAnsi="Arial" w:cs="Arial"/>
                                <w:b/>
                                <w:sz w:val="32"/>
                                <w:szCs w:val="32"/>
                              </w:rPr>
                              <w:t>Hertfordshire SACRE</w:t>
                            </w:r>
                          </w:p>
                          <w:p w:rsidRPr="007A5A54" w:rsidR="003D2E85" w:rsidP="007A5A54" w:rsidRDefault="003D2E85" w14:paraId="05AE9D71" w14:textId="77777777">
                            <w:pPr>
                              <w:ind w:left="720" w:right="-131"/>
                              <w:rPr>
                                <w:rFonts w:ascii="Arial" w:hAnsi="Arial" w:cs="Arial"/>
                                <w:b/>
                                <w:sz w:val="32"/>
                                <w:szCs w:val="32"/>
                              </w:rPr>
                            </w:pPr>
                            <w:r w:rsidRPr="007A5A54">
                              <w:rPr>
                                <w:rFonts w:ascii="Arial" w:hAnsi="Arial" w:cs="Arial"/>
                                <w:b/>
                                <w:sz w:val="32"/>
                                <w:szCs w:val="32"/>
                              </w:rPr>
                              <w:t xml:space="preserve">Author: </w:t>
                            </w:r>
                            <w:r>
                              <w:rPr>
                                <w:rFonts w:ascii="Arial" w:hAnsi="Arial" w:cs="Arial"/>
                                <w:b/>
                                <w:sz w:val="32"/>
                                <w:szCs w:val="32"/>
                              </w:rPr>
                              <w:t xml:space="preserve">           </w:t>
                            </w:r>
                            <w:r w:rsidRPr="007A5A54">
                              <w:rPr>
                                <w:rFonts w:ascii="Arial" w:hAnsi="Arial" w:cs="Arial"/>
                                <w:b/>
                                <w:sz w:val="32"/>
                                <w:szCs w:val="32"/>
                              </w:rPr>
                              <w:t>Lisa Kassapian</w:t>
                            </w:r>
                          </w:p>
                          <w:p w:rsidRPr="007A5A54" w:rsidR="003D2E85" w:rsidP="007A5A54" w:rsidRDefault="003D2E85" w14:paraId="16DAAD1A" w14:textId="77777777">
                            <w:pPr>
                              <w:ind w:left="720" w:right="-131"/>
                              <w:rPr>
                                <w:rFonts w:ascii="Arial" w:hAnsi="Arial" w:cs="Arial"/>
                                <w:b/>
                                <w:sz w:val="32"/>
                                <w:szCs w:val="32"/>
                              </w:rPr>
                            </w:pPr>
                            <w:r w:rsidRPr="007A5A54">
                              <w:rPr>
                                <w:rFonts w:ascii="Arial" w:hAnsi="Arial" w:cs="Arial"/>
                                <w:b/>
                                <w:sz w:val="32"/>
                                <w:szCs w:val="32"/>
                              </w:rPr>
                              <w:t xml:space="preserve">Date: </w:t>
                            </w:r>
                            <w:r>
                              <w:rPr>
                                <w:rFonts w:ascii="Arial" w:hAnsi="Arial" w:cs="Arial"/>
                                <w:b/>
                                <w:sz w:val="32"/>
                                <w:szCs w:val="32"/>
                              </w:rPr>
                              <w:t xml:space="preserve">               </w:t>
                            </w:r>
                            <w:r w:rsidRPr="007A5A54">
                              <w:rPr>
                                <w:rFonts w:ascii="Arial" w:hAnsi="Arial" w:cs="Arial"/>
                                <w:b/>
                                <w:sz w:val="32"/>
                                <w:szCs w:val="32"/>
                              </w:rPr>
                              <w:t>November 2017</w:t>
                            </w:r>
                          </w:p>
                          <w:p w:rsidRPr="00A101F8" w:rsidR="003D2E85" w:rsidP="007A5A54" w:rsidRDefault="003D2E85" w14:paraId="5E2F88FF" w14:textId="77777777">
                            <w:pPr>
                              <w:ind w:left="720" w:right="-131"/>
                              <w:rPr>
                                <w:sz w:val="32"/>
                                <w:szCs w:val="32"/>
                              </w:rPr>
                            </w:pPr>
                            <w:r w:rsidRPr="007A5A54">
                              <w:rPr>
                                <w:rFonts w:ascii="Arial" w:hAnsi="Arial" w:cs="Arial"/>
                                <w:b/>
                                <w:sz w:val="32"/>
                                <w:szCs w:val="32"/>
                              </w:rPr>
                              <w:t xml:space="preserve">Review date: </w:t>
                            </w:r>
                            <w:r>
                              <w:rPr>
                                <w:rFonts w:ascii="Arial" w:hAnsi="Arial" w:cs="Arial"/>
                                <w:b/>
                                <w:sz w:val="32"/>
                                <w:szCs w:val="32"/>
                              </w:rPr>
                              <w:t xml:space="preserve">  </w:t>
                            </w:r>
                            <w:r w:rsidRPr="007A5A54">
                              <w:rPr>
                                <w:rFonts w:ascii="Arial" w:hAnsi="Arial" w:cs="Arial"/>
                                <w:b/>
                                <w:sz w:val="32"/>
                                <w:szCs w:val="32"/>
                              </w:rPr>
                              <w:t>November 2019</w:t>
                            </w:r>
                          </w:p>
                          <w:p w:rsidR="003D2E85" w:rsidP="007A5A54" w:rsidRDefault="003D2E85" w14:paraId="60A79492" w14:textId="77777777">
                            <w:pPr>
                              <w:ind w:right="-131"/>
                              <w:rPr>
                                <w:b/>
                                <w:sz w:val="32"/>
                                <w:szCs w:val="32"/>
                              </w:rPr>
                            </w:pPr>
                          </w:p>
                          <w:p w:rsidRPr="00126882" w:rsidR="003D2E85" w:rsidP="007A5A54" w:rsidRDefault="003D2E85" w14:paraId="17FBA17F" w14:textId="77777777">
                            <w:pPr>
                              <w:ind w:left="-142" w:right="-131"/>
                              <w:rPr>
                                <w:b/>
                                <w:sz w:val="32"/>
                                <w:szCs w:val="32"/>
                              </w:rPr>
                            </w:pPr>
                          </w:p>
                          <w:p w:rsidRPr="00940BF1" w:rsidR="003D2E85" w:rsidP="007A5A54" w:rsidRDefault="003D2E85" w14:paraId="2B6F53AA" w14:textId="77777777">
                            <w:pPr>
                              <w:ind w:left="-142" w:right="-131"/>
                              <w:rPr>
                                <w:b/>
                                <w:sz w:val="36"/>
                                <w:szCs w:val="36"/>
                              </w:rPr>
                            </w:pPr>
                            <w:r>
                              <w:rPr>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8100D0">
                <v:stroke joinstyle="miter"/>
                <v:path gradientshapeok="t" o:connecttype="rect"/>
              </v:shapetype>
              <v:shape id=" 3" style="position:absolute;left:0;text-align:left;margin-left:-29.65pt;margin-top:35pt;width:530.0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">
                <v:path arrowok="t"/>
                <v:textbox>
                  <w:txbxContent>
                    <w:p w:rsidRPr="007A5A54" w:rsidR="003D2E85" w:rsidP="007A5A54" w:rsidRDefault="003D2E85" w14:paraId="12709FC9" w14:textId="77777777">
                      <w:pPr>
                        <w:ind w:left="720" w:right="-131"/>
                        <w:rPr>
                          <w:rFonts w:ascii="Arial" w:hAnsi="Arial" w:cs="Arial"/>
                          <w:b/>
                          <w:sz w:val="32"/>
                          <w:szCs w:val="32"/>
                        </w:rPr>
                      </w:pPr>
                      <w:r w:rsidRPr="007A5A54">
                        <w:rPr>
                          <w:rFonts w:ascii="Arial" w:hAnsi="Arial" w:cs="Arial"/>
                          <w:b/>
                          <w:sz w:val="32"/>
                          <w:szCs w:val="32"/>
                        </w:rPr>
                        <w:t xml:space="preserve">Organisation: </w:t>
                      </w:r>
                      <w:r>
                        <w:rPr>
                          <w:rFonts w:ascii="Arial" w:hAnsi="Arial" w:cs="Arial"/>
                          <w:b/>
                          <w:sz w:val="32"/>
                          <w:szCs w:val="32"/>
                        </w:rPr>
                        <w:t xml:space="preserve"> </w:t>
                      </w:r>
                      <w:r w:rsidRPr="007A5A54">
                        <w:rPr>
                          <w:rFonts w:ascii="Arial" w:hAnsi="Arial" w:cs="Arial"/>
                          <w:b/>
                          <w:sz w:val="32"/>
                          <w:szCs w:val="32"/>
                        </w:rPr>
                        <w:t>Hertfordshire SACRE</w:t>
                      </w:r>
                    </w:p>
                    <w:p w:rsidRPr="007A5A54" w:rsidR="003D2E85" w:rsidP="007A5A54" w:rsidRDefault="003D2E85" w14:paraId="05AE9D71" w14:textId="77777777">
                      <w:pPr>
                        <w:ind w:left="720" w:right="-131"/>
                        <w:rPr>
                          <w:rFonts w:ascii="Arial" w:hAnsi="Arial" w:cs="Arial"/>
                          <w:b/>
                          <w:sz w:val="32"/>
                          <w:szCs w:val="32"/>
                        </w:rPr>
                      </w:pPr>
                      <w:r w:rsidRPr="007A5A54">
                        <w:rPr>
                          <w:rFonts w:ascii="Arial" w:hAnsi="Arial" w:cs="Arial"/>
                          <w:b/>
                          <w:sz w:val="32"/>
                          <w:szCs w:val="32"/>
                        </w:rPr>
                        <w:t xml:space="preserve">Author: </w:t>
                      </w:r>
                      <w:r>
                        <w:rPr>
                          <w:rFonts w:ascii="Arial" w:hAnsi="Arial" w:cs="Arial"/>
                          <w:b/>
                          <w:sz w:val="32"/>
                          <w:szCs w:val="32"/>
                        </w:rPr>
                        <w:t xml:space="preserve">           </w:t>
                      </w:r>
                      <w:r w:rsidRPr="007A5A54">
                        <w:rPr>
                          <w:rFonts w:ascii="Arial" w:hAnsi="Arial" w:cs="Arial"/>
                          <w:b/>
                          <w:sz w:val="32"/>
                          <w:szCs w:val="32"/>
                        </w:rPr>
                        <w:t>Lisa Kassapian</w:t>
                      </w:r>
                    </w:p>
                    <w:p w:rsidRPr="007A5A54" w:rsidR="003D2E85" w:rsidP="007A5A54" w:rsidRDefault="003D2E85" w14:paraId="16DAAD1A" w14:textId="77777777">
                      <w:pPr>
                        <w:ind w:left="720" w:right="-131"/>
                        <w:rPr>
                          <w:rFonts w:ascii="Arial" w:hAnsi="Arial" w:cs="Arial"/>
                          <w:b/>
                          <w:sz w:val="32"/>
                          <w:szCs w:val="32"/>
                        </w:rPr>
                      </w:pPr>
                      <w:r w:rsidRPr="007A5A54">
                        <w:rPr>
                          <w:rFonts w:ascii="Arial" w:hAnsi="Arial" w:cs="Arial"/>
                          <w:b/>
                          <w:sz w:val="32"/>
                          <w:szCs w:val="32"/>
                        </w:rPr>
                        <w:t xml:space="preserve">Date: </w:t>
                      </w:r>
                      <w:r>
                        <w:rPr>
                          <w:rFonts w:ascii="Arial" w:hAnsi="Arial" w:cs="Arial"/>
                          <w:b/>
                          <w:sz w:val="32"/>
                          <w:szCs w:val="32"/>
                        </w:rPr>
                        <w:t xml:space="preserve">               </w:t>
                      </w:r>
                      <w:r w:rsidRPr="007A5A54">
                        <w:rPr>
                          <w:rFonts w:ascii="Arial" w:hAnsi="Arial" w:cs="Arial"/>
                          <w:b/>
                          <w:sz w:val="32"/>
                          <w:szCs w:val="32"/>
                        </w:rPr>
                        <w:t>November 2017</w:t>
                      </w:r>
                    </w:p>
                    <w:p w:rsidRPr="00A101F8" w:rsidR="003D2E85" w:rsidP="007A5A54" w:rsidRDefault="003D2E85" w14:paraId="5E2F88FF" w14:textId="77777777">
                      <w:pPr>
                        <w:ind w:left="720" w:right="-131"/>
                        <w:rPr>
                          <w:sz w:val="32"/>
                          <w:szCs w:val="32"/>
                        </w:rPr>
                      </w:pPr>
                      <w:r w:rsidRPr="007A5A54">
                        <w:rPr>
                          <w:rFonts w:ascii="Arial" w:hAnsi="Arial" w:cs="Arial"/>
                          <w:b/>
                          <w:sz w:val="32"/>
                          <w:szCs w:val="32"/>
                        </w:rPr>
                        <w:t xml:space="preserve">Review date: </w:t>
                      </w:r>
                      <w:r>
                        <w:rPr>
                          <w:rFonts w:ascii="Arial" w:hAnsi="Arial" w:cs="Arial"/>
                          <w:b/>
                          <w:sz w:val="32"/>
                          <w:szCs w:val="32"/>
                        </w:rPr>
                        <w:t xml:space="preserve">  </w:t>
                      </w:r>
                      <w:r w:rsidRPr="007A5A54">
                        <w:rPr>
                          <w:rFonts w:ascii="Arial" w:hAnsi="Arial" w:cs="Arial"/>
                          <w:b/>
                          <w:sz w:val="32"/>
                          <w:szCs w:val="32"/>
                        </w:rPr>
                        <w:t>November 2019</w:t>
                      </w:r>
                    </w:p>
                    <w:p w:rsidR="003D2E85" w:rsidP="007A5A54" w:rsidRDefault="003D2E85" w14:paraId="60A79492" w14:textId="77777777">
                      <w:pPr>
                        <w:ind w:right="-131"/>
                        <w:rPr>
                          <w:b/>
                          <w:sz w:val="32"/>
                          <w:szCs w:val="32"/>
                        </w:rPr>
                      </w:pPr>
                    </w:p>
                    <w:p w:rsidRPr="00126882" w:rsidR="003D2E85" w:rsidP="007A5A54" w:rsidRDefault="003D2E85" w14:paraId="17FBA17F" w14:textId="77777777">
                      <w:pPr>
                        <w:ind w:left="-142" w:right="-131"/>
                        <w:rPr>
                          <w:b/>
                          <w:sz w:val="32"/>
                          <w:szCs w:val="32"/>
                        </w:rPr>
                      </w:pPr>
                    </w:p>
                    <w:p w:rsidRPr="00940BF1" w:rsidR="003D2E85" w:rsidP="007A5A54" w:rsidRDefault="003D2E85" w14:paraId="2B6F53AA" w14:textId="77777777">
                      <w:pPr>
                        <w:ind w:left="-142" w:right="-131"/>
                        <w:rPr>
                          <w:b/>
                          <w:sz w:val="36"/>
                          <w:szCs w:val="36"/>
                        </w:rPr>
                      </w:pPr>
                      <w:r>
                        <w:rPr>
                          <w:b/>
                          <w:sz w:val="36"/>
                          <w:szCs w:val="36"/>
                        </w:rPr>
                        <w:t xml:space="preserve"> </w:t>
                      </w:r>
                    </w:p>
                  </w:txbxContent>
                </v:textbox>
              </v:shape>
            </w:pict>
          </mc:Fallback>
        </mc:AlternateContent>
      </w:r>
    </w:p>
    <w:p w:rsidRPr="004B7A4E" w:rsidR="007A5A54" w:rsidP="007A5A54" w:rsidRDefault="007A5A54" w14:paraId="030071C2" w14:textId="77777777">
      <w:pPr>
        <w:jc w:val="center"/>
        <w:rPr>
          <w:b/>
        </w:rPr>
      </w:pPr>
    </w:p>
    <w:p w:rsidR="007A5A54" w:rsidP="007A5A54" w:rsidRDefault="007A5A54" w14:paraId="4318E04A" w14:textId="77777777">
      <w:pPr>
        <w:pStyle w:val="MediumGrid21"/>
        <w:jc w:val="both"/>
        <w:rPr>
          <w:rFonts w:ascii="Calibri" w:hAnsi="Calibri" w:eastAsia="Times New Roman" w:cs="Times New Roman"/>
          <w:b/>
          <w:sz w:val="22"/>
          <w:lang w:val="en-GB"/>
        </w:rPr>
      </w:pPr>
    </w:p>
    <w:p w:rsidR="007A5A54" w:rsidP="007A5A54" w:rsidRDefault="007A5A54" w14:paraId="2C61554C" w14:textId="77777777">
      <w:pPr>
        <w:pStyle w:val="MediumGrid21"/>
        <w:jc w:val="both"/>
        <w:rPr>
          <w:rFonts w:ascii="Calibri" w:hAnsi="Calibri" w:eastAsia="Times New Roman" w:cs="Times New Roman"/>
          <w:b/>
          <w:sz w:val="22"/>
          <w:lang w:val="en-GB"/>
        </w:rPr>
      </w:pPr>
    </w:p>
    <w:p w:rsidR="007A5A54" w:rsidP="007A5A54" w:rsidRDefault="007A5A54" w14:paraId="2D1209FF" w14:textId="77777777">
      <w:pPr>
        <w:pStyle w:val="MediumGrid21"/>
        <w:jc w:val="both"/>
        <w:rPr>
          <w:rFonts w:ascii="Calibri" w:hAnsi="Calibri" w:eastAsia="Times New Roman" w:cs="Times New Roman"/>
          <w:b/>
          <w:sz w:val="22"/>
          <w:lang w:val="en-GB"/>
        </w:rPr>
      </w:pPr>
    </w:p>
    <w:p w:rsidR="007A5A54" w:rsidP="007A5A54" w:rsidRDefault="007A5A54" w14:paraId="281636C2" w14:textId="77777777">
      <w:pPr>
        <w:pStyle w:val="MediumGrid21"/>
        <w:jc w:val="both"/>
        <w:rPr>
          <w:rFonts w:ascii="Calibri" w:hAnsi="Calibri" w:eastAsia="Times New Roman" w:cs="Times New Roman"/>
          <w:b/>
          <w:sz w:val="22"/>
          <w:lang w:val="en-GB"/>
        </w:rPr>
      </w:pPr>
    </w:p>
    <w:p w:rsidR="007A5A54" w:rsidP="007A5A54" w:rsidRDefault="007A5A54" w14:paraId="773F7003" w14:textId="77777777">
      <w:pPr>
        <w:pStyle w:val="MediumGrid21"/>
        <w:jc w:val="both"/>
        <w:rPr>
          <w:rFonts w:ascii="Calibri" w:hAnsi="Calibri" w:eastAsia="Times New Roman" w:cs="Times New Roman"/>
          <w:b/>
          <w:sz w:val="22"/>
          <w:lang w:val="en-GB"/>
        </w:rPr>
      </w:pPr>
    </w:p>
    <w:p w:rsidR="007A5A54" w:rsidP="007A5A54" w:rsidRDefault="007A5A54" w14:paraId="57B9247D" w14:textId="77777777">
      <w:pPr>
        <w:pStyle w:val="MediumGrid21"/>
        <w:jc w:val="both"/>
        <w:rPr>
          <w:rFonts w:ascii="Calibri" w:hAnsi="Calibri" w:eastAsia="Times New Roman" w:cs="Times New Roman"/>
          <w:b/>
          <w:sz w:val="22"/>
          <w:lang w:val="en-GB"/>
        </w:rPr>
      </w:pPr>
    </w:p>
    <w:p w:rsidRPr="004B7A4E" w:rsidR="007A5A54" w:rsidP="007A5A54" w:rsidRDefault="007A5A54" w14:paraId="74B9C3EC" w14:textId="77777777">
      <w:pPr>
        <w:pStyle w:val="MediumGrid21"/>
        <w:jc w:val="both"/>
        <w:rPr>
          <w:b/>
        </w:rPr>
      </w:pPr>
    </w:p>
    <w:p w:rsidRPr="004B7A4E" w:rsidR="007A5A54" w:rsidP="007A5A54" w:rsidRDefault="007A5A54" w14:paraId="159E1FE2" w14:textId="77777777">
      <w:pPr>
        <w:pStyle w:val="MediumGrid21"/>
        <w:ind w:left="360"/>
        <w:jc w:val="both"/>
        <w:rPr>
          <w:b/>
        </w:rPr>
      </w:pPr>
    </w:p>
    <w:p w:rsidRPr="00A813B3" w:rsidR="00E95DF6" w:rsidP="00E95DF6" w:rsidRDefault="007A5A54" w14:paraId="6E39F159" w14:textId="77777777">
      <w:pPr>
        <w:jc w:val="center"/>
        <w:outlineLvl w:val="0"/>
        <w:rPr>
          <w:rFonts w:ascii="Calibri" w:hAnsi="Calibri" w:cs="Arial"/>
          <w:b/>
          <w:sz w:val="32"/>
          <w:szCs w:val="32"/>
        </w:rPr>
      </w:pPr>
      <w:r>
        <w:rPr>
          <w:rFonts w:ascii="Calibri" w:hAnsi="Calibri" w:cs="Arial"/>
          <w:b/>
          <w:sz w:val="32"/>
          <w:szCs w:val="32"/>
        </w:rPr>
        <w:br w:type="page"/>
      </w:r>
      <w:r w:rsidRPr="00A813B3" w:rsidR="00E95DF6">
        <w:rPr>
          <w:rFonts w:ascii="Calibri" w:hAnsi="Calibri" w:cs="Arial"/>
          <w:b/>
          <w:sz w:val="32"/>
          <w:szCs w:val="32"/>
        </w:rPr>
        <w:lastRenderedPageBreak/>
        <w:t xml:space="preserve">MODEL POLICY FOR </w:t>
      </w:r>
      <w:r w:rsidRPr="00A813B3" w:rsidR="005C54C2">
        <w:rPr>
          <w:rFonts w:ascii="Calibri" w:hAnsi="Calibri" w:cs="Arial"/>
          <w:b/>
          <w:sz w:val="32"/>
          <w:szCs w:val="32"/>
        </w:rPr>
        <w:t>RELIGIOUS EDUCATION</w:t>
      </w:r>
      <w:r w:rsidRPr="00A813B3" w:rsidR="00E95DF6">
        <w:rPr>
          <w:rFonts w:ascii="Calibri" w:hAnsi="Calibri" w:cs="Arial"/>
          <w:b/>
          <w:sz w:val="32"/>
          <w:szCs w:val="32"/>
        </w:rPr>
        <w:t xml:space="preserve"> </w:t>
      </w:r>
      <w:r w:rsidR="00E46B93">
        <w:rPr>
          <w:rFonts w:ascii="Calibri" w:hAnsi="Calibri" w:cs="Arial"/>
          <w:b/>
          <w:sz w:val="32"/>
          <w:szCs w:val="32"/>
        </w:rPr>
        <w:t xml:space="preserve">– </w:t>
      </w:r>
      <w:r w:rsidR="002A31A5">
        <w:rPr>
          <w:rFonts w:ascii="Calibri" w:hAnsi="Calibri" w:cs="Arial"/>
          <w:b/>
          <w:sz w:val="32"/>
          <w:szCs w:val="32"/>
        </w:rPr>
        <w:t>Secondary</w:t>
      </w:r>
      <w:r w:rsidR="00E46B93">
        <w:rPr>
          <w:rFonts w:ascii="Calibri" w:hAnsi="Calibri" w:cs="Arial"/>
          <w:b/>
          <w:sz w:val="32"/>
          <w:szCs w:val="32"/>
        </w:rPr>
        <w:t xml:space="preserve"> Schools</w:t>
      </w:r>
    </w:p>
    <w:p w:rsidRPr="00A813B3" w:rsidR="005C54C2" w:rsidP="00E95DF6" w:rsidRDefault="005C54C2" w14:paraId="3FECD1C7" w14:textId="77777777">
      <w:pPr>
        <w:jc w:val="center"/>
        <w:outlineLvl w:val="0"/>
        <w:rPr>
          <w:rFonts w:ascii="Calibri" w:hAnsi="Calibri" w:cs="Arial"/>
          <w:b/>
          <w:sz w:val="28"/>
          <w:szCs w:val="28"/>
        </w:rPr>
      </w:pPr>
      <w:r w:rsidRPr="00A813B3">
        <w:rPr>
          <w:rFonts w:ascii="Calibri" w:hAnsi="Calibri" w:cs="Arial"/>
          <w:b/>
          <w:sz w:val="28"/>
          <w:szCs w:val="28"/>
        </w:rPr>
        <w:t>COMMUNITY, FOUNDATION AND VOLUNTARY CONTROLLED SCHOOLS</w:t>
      </w:r>
    </w:p>
    <w:p w:rsidRPr="00A813B3" w:rsidR="005C54C2" w:rsidP="00C91C07" w:rsidRDefault="005C54C2" w14:paraId="7B388F3D" w14:textId="77777777">
      <w:pPr>
        <w:jc w:val="center"/>
        <w:rPr>
          <w:rFonts w:ascii="Calibri" w:hAnsi="Calibri" w:cs="Arial"/>
          <w:b/>
          <w:szCs w:val="24"/>
        </w:rPr>
      </w:pPr>
    </w:p>
    <w:p w:rsidR="00144D2F" w:rsidP="00144D2F" w:rsidRDefault="00E5568F" w14:paraId="43DC1018" w14:textId="77777777">
      <w:pPr>
        <w:jc w:val="center"/>
        <w:rPr>
          <w:rFonts w:ascii="Calibri" w:hAnsi="Calibri" w:cs="Arial"/>
          <w:b/>
          <w:szCs w:val="24"/>
        </w:rPr>
      </w:pPr>
      <w:r w:rsidRPr="00A813B3">
        <w:rPr>
          <w:rFonts w:ascii="Calibri" w:hAnsi="Calibri" w:cs="Arial"/>
          <w:b/>
          <w:szCs w:val="24"/>
        </w:rPr>
        <w:t xml:space="preserve">You are offered this model </w:t>
      </w:r>
      <w:r w:rsidRPr="00A813B3" w:rsidR="00057782">
        <w:rPr>
          <w:rFonts w:ascii="Calibri" w:hAnsi="Calibri" w:cs="Arial"/>
          <w:b/>
          <w:szCs w:val="24"/>
        </w:rPr>
        <w:t xml:space="preserve">policy </w:t>
      </w:r>
      <w:r w:rsidR="003662AB">
        <w:rPr>
          <w:rFonts w:ascii="Calibri" w:hAnsi="Calibri" w:cs="Arial"/>
          <w:b/>
          <w:szCs w:val="24"/>
        </w:rPr>
        <w:t>for</w:t>
      </w:r>
      <w:r w:rsidRPr="00A813B3">
        <w:rPr>
          <w:rFonts w:ascii="Calibri" w:hAnsi="Calibri" w:cs="Arial"/>
          <w:b/>
          <w:szCs w:val="24"/>
        </w:rPr>
        <w:t xml:space="preserve"> consideration</w:t>
      </w:r>
      <w:r w:rsidR="003662AB">
        <w:rPr>
          <w:rFonts w:ascii="Calibri" w:hAnsi="Calibri" w:cs="Arial"/>
          <w:b/>
          <w:szCs w:val="24"/>
        </w:rPr>
        <w:t xml:space="preserve"> in</w:t>
      </w:r>
      <w:r w:rsidR="00371C3A">
        <w:rPr>
          <w:rFonts w:ascii="Calibri" w:hAnsi="Calibri" w:cs="Arial"/>
          <w:b/>
          <w:szCs w:val="24"/>
        </w:rPr>
        <w:t xml:space="preserve"> a</w:t>
      </w:r>
      <w:r w:rsidR="003662AB">
        <w:rPr>
          <w:rFonts w:ascii="Calibri" w:hAnsi="Calibri" w:cs="Arial"/>
          <w:b/>
          <w:szCs w:val="24"/>
        </w:rPr>
        <w:t xml:space="preserve"> </w:t>
      </w:r>
      <w:r w:rsidR="00B16AFA">
        <w:rPr>
          <w:rFonts w:ascii="Calibri" w:hAnsi="Calibri" w:cs="Arial"/>
          <w:b/>
          <w:szCs w:val="24"/>
        </w:rPr>
        <w:t>secondary</w:t>
      </w:r>
      <w:r w:rsidR="003662AB">
        <w:rPr>
          <w:rFonts w:ascii="Calibri" w:hAnsi="Calibri" w:cs="Arial"/>
          <w:b/>
          <w:szCs w:val="24"/>
        </w:rPr>
        <w:t xml:space="preserve"> school</w:t>
      </w:r>
      <w:r w:rsidR="00B16AFA">
        <w:rPr>
          <w:rFonts w:ascii="Calibri" w:hAnsi="Calibri" w:cs="Arial"/>
          <w:b/>
          <w:szCs w:val="24"/>
        </w:rPr>
        <w:t xml:space="preserve">. </w:t>
      </w:r>
    </w:p>
    <w:p w:rsidRPr="00B16AFA" w:rsidR="00CD5BA0" w:rsidP="00144D2F" w:rsidRDefault="00B16AFA" w14:paraId="6C624926" w14:textId="77777777">
      <w:pPr>
        <w:jc w:val="center"/>
        <w:rPr>
          <w:rFonts w:ascii="Calibri" w:hAnsi="Calibri" w:cs="Arial"/>
          <w:b/>
          <w:szCs w:val="24"/>
        </w:rPr>
      </w:pPr>
      <w:r>
        <w:rPr>
          <w:rFonts w:ascii="Calibri" w:hAnsi="Calibri" w:cs="Arial"/>
          <w:b/>
          <w:szCs w:val="24"/>
        </w:rPr>
        <w:t xml:space="preserve">Please discuss </w:t>
      </w:r>
      <w:r w:rsidRPr="00A813B3" w:rsidR="00E5568F">
        <w:rPr>
          <w:rFonts w:ascii="Calibri" w:hAnsi="Calibri" w:cs="Arial"/>
          <w:b/>
          <w:szCs w:val="24"/>
        </w:rPr>
        <w:t xml:space="preserve">and adapt the document </w:t>
      </w:r>
      <w:r w:rsidRPr="00CC0B19" w:rsidR="00167589">
        <w:rPr>
          <w:rFonts w:ascii="Calibri" w:hAnsi="Calibri" w:cs="Arial"/>
          <w:b/>
          <w:color w:val="808080"/>
          <w:szCs w:val="24"/>
        </w:rPr>
        <w:t>(especially light te</w:t>
      </w:r>
      <w:r w:rsidRPr="00CC0B19" w:rsidR="00391190">
        <w:rPr>
          <w:rFonts w:ascii="Calibri" w:hAnsi="Calibri" w:cs="Arial"/>
          <w:b/>
          <w:color w:val="808080"/>
          <w:szCs w:val="24"/>
        </w:rPr>
        <w:t xml:space="preserve">xt) </w:t>
      </w:r>
      <w:r w:rsidRPr="00A813B3" w:rsidR="00E5568F">
        <w:rPr>
          <w:rFonts w:ascii="Calibri" w:hAnsi="Calibri" w:cs="Arial"/>
          <w:b/>
          <w:szCs w:val="24"/>
        </w:rPr>
        <w:t>according to your unique local circumstances.</w:t>
      </w:r>
    </w:p>
    <w:p w:rsidR="00CD5BA0" w:rsidP="00516D16" w:rsidRDefault="00CD5BA0" w14:paraId="119D2E3E" w14:textId="77777777">
      <w:pPr>
        <w:jc w:val="both"/>
        <w:rPr>
          <w:szCs w:val="24"/>
          <w:lang w:val="en-US"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5"/>
        <w:gridCol w:w="4511"/>
      </w:tblGrid>
      <w:tr w:rsidRPr="00A813B3" w:rsidR="00CD5BA0" w:rsidTr="00A813B3" w14:paraId="4A8B0AB2" w14:textId="77777777">
        <w:tc>
          <w:tcPr>
            <w:tcW w:w="4621" w:type="dxa"/>
            <w:shd w:val="clear" w:color="auto" w:fill="auto"/>
          </w:tcPr>
          <w:p w:rsidRPr="00A813B3" w:rsidR="00CD5BA0" w:rsidP="00A813B3" w:rsidRDefault="00CD5BA0" w14:paraId="5603C8AE" w14:textId="77777777">
            <w:pPr>
              <w:jc w:val="both"/>
              <w:rPr>
                <w:rFonts w:ascii="Calibri" w:hAnsi="Calibri" w:cs="Arial"/>
                <w:b/>
                <w:szCs w:val="24"/>
              </w:rPr>
            </w:pPr>
            <w:r w:rsidRPr="00A813B3">
              <w:rPr>
                <w:rFonts w:ascii="Calibri" w:hAnsi="Calibri"/>
                <w:b/>
                <w:szCs w:val="24"/>
                <w:lang w:val="en-US" w:eastAsia="en-US"/>
              </w:rPr>
              <w:t>Agreed by the Governing Body</w:t>
            </w:r>
          </w:p>
        </w:tc>
        <w:tc>
          <w:tcPr>
            <w:tcW w:w="4621" w:type="dxa"/>
            <w:shd w:val="clear" w:color="auto" w:fill="auto"/>
          </w:tcPr>
          <w:p w:rsidRPr="00A813B3" w:rsidR="00CD5BA0" w:rsidP="00A813B3" w:rsidRDefault="00CD5BA0" w14:paraId="6A3691FA" w14:textId="77777777">
            <w:pPr>
              <w:jc w:val="both"/>
              <w:rPr>
                <w:rFonts w:ascii="Calibri" w:hAnsi="Calibri" w:cs="Arial"/>
                <w:b/>
                <w:szCs w:val="24"/>
              </w:rPr>
            </w:pPr>
            <w:r w:rsidRPr="00A813B3">
              <w:rPr>
                <w:rFonts w:ascii="Calibri" w:hAnsi="Calibri" w:cs="Arial"/>
                <w:b/>
                <w:szCs w:val="24"/>
              </w:rPr>
              <w:t>Date:</w:t>
            </w:r>
            <w:r w:rsidRPr="00A813B3">
              <w:rPr>
                <w:rFonts w:ascii="Calibri" w:hAnsi="Calibri"/>
                <w:b/>
                <w:szCs w:val="24"/>
                <w:lang w:val="en-US" w:eastAsia="en-US"/>
              </w:rPr>
              <w:t xml:space="preserve"> </w:t>
            </w:r>
          </w:p>
        </w:tc>
      </w:tr>
      <w:tr w:rsidRPr="00A813B3" w:rsidR="00CD5BA0" w:rsidTr="00A813B3" w14:paraId="1D39BB2F" w14:textId="77777777">
        <w:tc>
          <w:tcPr>
            <w:tcW w:w="4621" w:type="dxa"/>
            <w:shd w:val="clear" w:color="auto" w:fill="auto"/>
          </w:tcPr>
          <w:p w:rsidRPr="00A813B3" w:rsidR="00CD5BA0" w:rsidP="00A813B3" w:rsidRDefault="00CD5BA0" w14:paraId="53263790" w14:textId="77777777">
            <w:pPr>
              <w:jc w:val="both"/>
              <w:rPr>
                <w:rFonts w:ascii="Calibri" w:hAnsi="Calibri" w:cs="Arial"/>
                <w:b/>
                <w:szCs w:val="24"/>
              </w:rPr>
            </w:pPr>
            <w:r w:rsidRPr="00A813B3">
              <w:rPr>
                <w:rFonts w:ascii="Calibri" w:hAnsi="Calibri"/>
                <w:b/>
                <w:szCs w:val="24"/>
                <w:lang w:val="en-US" w:eastAsia="en-US"/>
              </w:rPr>
              <w:t>Review Date</w:t>
            </w:r>
          </w:p>
        </w:tc>
        <w:tc>
          <w:tcPr>
            <w:tcW w:w="4621" w:type="dxa"/>
            <w:shd w:val="clear" w:color="auto" w:fill="auto"/>
          </w:tcPr>
          <w:p w:rsidRPr="00A813B3" w:rsidR="00CD5BA0" w:rsidP="00A813B3" w:rsidRDefault="00CD5BA0" w14:paraId="7C2E748A" w14:textId="77777777">
            <w:pPr>
              <w:jc w:val="both"/>
              <w:rPr>
                <w:rFonts w:ascii="Calibri" w:hAnsi="Calibri" w:cs="Arial"/>
                <w:b/>
                <w:szCs w:val="24"/>
              </w:rPr>
            </w:pPr>
            <w:r w:rsidRPr="00A813B3">
              <w:rPr>
                <w:rFonts w:ascii="Calibri" w:hAnsi="Calibri" w:cs="Arial"/>
                <w:b/>
                <w:szCs w:val="24"/>
              </w:rPr>
              <w:t>Date:</w:t>
            </w:r>
          </w:p>
        </w:tc>
      </w:tr>
      <w:tr w:rsidRPr="00A813B3" w:rsidR="00CD5BA0" w:rsidTr="00A813B3" w14:paraId="5AF38C68" w14:textId="77777777">
        <w:tc>
          <w:tcPr>
            <w:tcW w:w="4621" w:type="dxa"/>
            <w:shd w:val="clear" w:color="auto" w:fill="auto"/>
          </w:tcPr>
          <w:p w:rsidRPr="00A813B3" w:rsidR="00CD5BA0" w:rsidP="00A813B3" w:rsidRDefault="00CD5BA0" w14:paraId="4ACEC706" w14:textId="77777777">
            <w:pPr>
              <w:jc w:val="both"/>
              <w:rPr>
                <w:rFonts w:ascii="Calibri" w:hAnsi="Calibri" w:cs="Arial"/>
                <w:b/>
                <w:szCs w:val="24"/>
              </w:rPr>
            </w:pPr>
            <w:r w:rsidRPr="00A813B3">
              <w:rPr>
                <w:rFonts w:ascii="Calibri" w:hAnsi="Calibri"/>
                <w:b/>
                <w:szCs w:val="24"/>
                <w:lang w:val="en-US" w:eastAsia="en-US"/>
              </w:rPr>
              <w:t>Review Schedule</w:t>
            </w:r>
          </w:p>
        </w:tc>
        <w:tc>
          <w:tcPr>
            <w:tcW w:w="4621" w:type="dxa"/>
            <w:shd w:val="clear" w:color="auto" w:fill="auto"/>
          </w:tcPr>
          <w:p w:rsidRPr="00A813B3" w:rsidR="00CD5BA0" w:rsidP="00F97B40" w:rsidRDefault="00CD5BA0" w14:paraId="79B61FEC" w14:textId="77777777">
            <w:pPr>
              <w:jc w:val="both"/>
              <w:rPr>
                <w:rFonts w:ascii="Calibri" w:hAnsi="Calibri" w:cs="Arial"/>
                <w:b/>
                <w:szCs w:val="24"/>
              </w:rPr>
            </w:pPr>
            <w:r w:rsidRPr="00A813B3">
              <w:rPr>
                <w:rFonts w:ascii="Calibri" w:hAnsi="Calibri"/>
                <w:b/>
                <w:szCs w:val="24"/>
                <w:lang w:val="en-US" w:eastAsia="en-US"/>
              </w:rPr>
              <w:t>Annual / Biennial</w:t>
            </w:r>
            <w:r w:rsidR="00F97B40">
              <w:rPr>
                <w:rFonts w:ascii="Calibri" w:hAnsi="Calibri"/>
                <w:b/>
                <w:szCs w:val="24"/>
                <w:lang w:val="en-US" w:eastAsia="en-US"/>
              </w:rPr>
              <w:t xml:space="preserve"> </w:t>
            </w:r>
          </w:p>
        </w:tc>
      </w:tr>
      <w:tr w:rsidRPr="00A813B3" w:rsidR="00CD5BA0" w:rsidTr="00A813B3" w14:paraId="3F13729F" w14:textId="77777777">
        <w:tc>
          <w:tcPr>
            <w:tcW w:w="4621" w:type="dxa"/>
            <w:shd w:val="clear" w:color="auto" w:fill="auto"/>
          </w:tcPr>
          <w:p w:rsidRPr="00A813B3" w:rsidR="00CD5BA0" w:rsidP="00A813B3" w:rsidRDefault="00CD5BA0" w14:paraId="4C5E4C5E" w14:textId="77777777">
            <w:pPr>
              <w:jc w:val="both"/>
              <w:rPr>
                <w:rFonts w:ascii="Calibri" w:hAnsi="Calibri" w:cs="Arial"/>
                <w:b/>
                <w:szCs w:val="24"/>
              </w:rPr>
            </w:pPr>
            <w:r w:rsidRPr="00A813B3">
              <w:rPr>
                <w:rFonts w:ascii="Calibri" w:hAnsi="Calibri"/>
                <w:b/>
                <w:szCs w:val="24"/>
                <w:lang w:val="en-US" w:eastAsia="en-US"/>
              </w:rPr>
              <w:t>Person(s) Responsible</w:t>
            </w:r>
          </w:p>
        </w:tc>
        <w:tc>
          <w:tcPr>
            <w:tcW w:w="4621" w:type="dxa"/>
            <w:shd w:val="clear" w:color="auto" w:fill="auto"/>
          </w:tcPr>
          <w:p w:rsidRPr="00A813B3" w:rsidR="00CD5BA0" w:rsidP="00A813B3" w:rsidRDefault="00CD5BA0" w14:paraId="58A4A324" w14:textId="77777777">
            <w:pPr>
              <w:jc w:val="both"/>
              <w:rPr>
                <w:rFonts w:ascii="Calibri" w:hAnsi="Calibri" w:cs="Arial"/>
                <w:b/>
                <w:szCs w:val="24"/>
              </w:rPr>
            </w:pPr>
            <w:r w:rsidRPr="00A813B3">
              <w:rPr>
                <w:rFonts w:ascii="Calibri" w:hAnsi="Calibri"/>
                <w:b/>
                <w:szCs w:val="24"/>
                <w:lang w:val="en-US" w:eastAsia="en-US"/>
              </w:rPr>
              <w:t xml:space="preserve">Headteacher/ RE Subject Leader </w:t>
            </w:r>
          </w:p>
        </w:tc>
      </w:tr>
    </w:tbl>
    <w:p w:rsidRPr="00A813B3" w:rsidR="00CD5BA0" w:rsidP="006316C6" w:rsidRDefault="00CD5BA0" w14:paraId="68210FBB" w14:textId="77777777">
      <w:pPr>
        <w:jc w:val="both"/>
        <w:outlineLvl w:val="0"/>
        <w:rPr>
          <w:rFonts w:ascii="Calibri" w:hAnsi="Calibri" w:cs="Arial"/>
          <w:b/>
          <w:szCs w:val="24"/>
        </w:rPr>
      </w:pPr>
    </w:p>
    <w:p w:rsidRPr="00A813B3" w:rsidR="005C54C2" w:rsidP="006316C6" w:rsidRDefault="005C54C2" w14:paraId="57656E32" w14:textId="77777777">
      <w:pPr>
        <w:jc w:val="both"/>
        <w:outlineLvl w:val="0"/>
        <w:rPr>
          <w:rFonts w:ascii="Calibri" w:hAnsi="Calibri" w:cs="Arial"/>
          <w:b/>
          <w:szCs w:val="24"/>
        </w:rPr>
      </w:pPr>
      <w:r w:rsidRPr="00A813B3">
        <w:rPr>
          <w:rFonts w:ascii="Calibri" w:hAnsi="Calibri" w:cs="Arial"/>
          <w:b/>
          <w:szCs w:val="24"/>
        </w:rPr>
        <w:t xml:space="preserve">BACKGROUND TO RELIGIOUS EDUCATION AT </w:t>
      </w:r>
      <w:r w:rsidRPr="00A813B3">
        <w:rPr>
          <w:rFonts w:ascii="Calibri" w:hAnsi="Calibri" w:cs="Arial"/>
          <w:b/>
          <w:i/>
          <w:color w:val="767171"/>
          <w:szCs w:val="24"/>
        </w:rPr>
        <w:t xml:space="preserve">OUR </w:t>
      </w:r>
      <w:r w:rsidRPr="00A813B3">
        <w:rPr>
          <w:rFonts w:ascii="Calibri" w:hAnsi="Calibri" w:cs="Arial"/>
          <w:b/>
          <w:szCs w:val="24"/>
        </w:rPr>
        <w:t>SCHOOL</w:t>
      </w:r>
    </w:p>
    <w:p w:rsidRPr="005F5785" w:rsidR="00323441" w:rsidP="00516D16" w:rsidRDefault="005C54C2" w14:paraId="69415844" w14:textId="6BAC64B5">
      <w:pPr>
        <w:pStyle w:val="BodyText"/>
        <w:jc w:val="both"/>
        <w:rPr>
          <w:rFonts w:ascii="Calibri" w:hAnsi="Calibri" w:cs="Times"/>
          <w:color w:val="080808"/>
          <w:sz w:val="20"/>
          <w:lang w:val="en-US" w:eastAsia="en-US"/>
        </w:rPr>
      </w:pPr>
      <w:r w:rsidRPr="00A813B3">
        <w:rPr>
          <w:rFonts w:ascii="Calibri" w:hAnsi="Calibri" w:cs="Arial"/>
          <w:szCs w:val="24"/>
        </w:rPr>
        <w:t>Religious Education (RE) is not a Nation</w:t>
      </w:r>
      <w:r w:rsidRPr="00A813B3" w:rsidR="00323441">
        <w:rPr>
          <w:rFonts w:ascii="Calibri" w:hAnsi="Calibri" w:cs="Arial"/>
          <w:szCs w:val="24"/>
        </w:rPr>
        <w:t>al Curriculum subject, but</w:t>
      </w:r>
      <w:r w:rsidR="00F3797D">
        <w:rPr>
          <w:rFonts w:ascii="Calibri" w:hAnsi="Calibri" w:cs="Arial"/>
          <w:szCs w:val="24"/>
        </w:rPr>
        <w:t xml:space="preserve"> </w:t>
      </w:r>
      <w:r w:rsidRPr="009D3A0D" w:rsidR="009D3A0D">
        <w:rPr>
          <w:rFonts w:ascii="Calibri" w:hAnsi="Calibri" w:cs="Arial"/>
          <w:color w:val="000000" w:themeColor="text1"/>
          <w:szCs w:val="24"/>
        </w:rPr>
        <w:t>it is</w:t>
      </w:r>
      <w:r w:rsidRPr="009D3A0D" w:rsidR="00323441">
        <w:rPr>
          <w:rFonts w:ascii="Calibri" w:hAnsi="Calibri" w:cs="Arial"/>
          <w:color w:val="000000" w:themeColor="text1"/>
          <w:szCs w:val="24"/>
        </w:rPr>
        <w:t xml:space="preserve"> </w:t>
      </w:r>
      <w:r w:rsidR="009D3A0D">
        <w:rPr>
          <w:rFonts w:ascii="Calibri" w:hAnsi="Calibri" w:cs="Arial"/>
          <w:color w:val="000000" w:themeColor="text1"/>
          <w:szCs w:val="24"/>
        </w:rPr>
        <w:t>a legal requirement that RE</w:t>
      </w:r>
      <w:r w:rsidRPr="009D3A0D" w:rsidR="009D3A0D">
        <w:rPr>
          <w:rFonts w:ascii="Calibri" w:hAnsi="Calibri" w:cs="Arial"/>
          <w:color w:val="000000" w:themeColor="text1"/>
          <w:szCs w:val="24"/>
        </w:rPr>
        <w:t xml:space="preserve"> is </w:t>
      </w:r>
      <w:r w:rsidRPr="00A813B3" w:rsidR="00323441">
        <w:rPr>
          <w:rFonts w:ascii="Calibri" w:hAnsi="Calibri" w:cs="Times"/>
          <w:color w:val="080808"/>
          <w:szCs w:val="24"/>
          <w:lang w:val="en-US" w:eastAsia="en-US"/>
        </w:rPr>
        <w:t xml:space="preserve">provided for all registered pupils in </w:t>
      </w:r>
      <w:r w:rsidRPr="00A813B3" w:rsidR="008D4736">
        <w:rPr>
          <w:rFonts w:ascii="Calibri" w:hAnsi="Calibri" w:cs="Times"/>
          <w:color w:val="080808"/>
          <w:szCs w:val="24"/>
          <w:lang w:val="en-US" w:eastAsia="en-US"/>
        </w:rPr>
        <w:t>state-funded schools in England</w:t>
      </w:r>
      <w:r w:rsidRPr="00A813B3" w:rsidR="000D0DF7">
        <w:rPr>
          <w:rFonts w:ascii="Calibri" w:hAnsi="Calibri" w:cs="Times"/>
          <w:color w:val="080808"/>
          <w:szCs w:val="24"/>
          <w:lang w:val="en-US" w:eastAsia="en-US"/>
        </w:rPr>
        <w:t xml:space="preserve"> </w:t>
      </w:r>
      <w:r w:rsidRPr="00A813B3" w:rsidR="00323441">
        <w:rPr>
          <w:rFonts w:ascii="Calibri" w:hAnsi="Calibri" w:cs="Times"/>
          <w:color w:val="080808"/>
          <w:szCs w:val="24"/>
          <w:lang w:val="en-US" w:eastAsia="en-US"/>
        </w:rPr>
        <w:t>including those in the sixth form, unless withdrawn by their parents.</w:t>
      </w:r>
      <w:r w:rsidRPr="00A813B3" w:rsidR="00323441">
        <w:rPr>
          <w:rFonts w:ascii="Calibri" w:hAnsi="Calibri" w:cs="Times"/>
          <w:color w:val="080808"/>
          <w:position w:val="10"/>
          <w:szCs w:val="24"/>
          <w:lang w:val="en-US" w:eastAsia="en-US"/>
        </w:rPr>
        <w:t xml:space="preserve"> </w:t>
      </w:r>
      <w:r w:rsidRPr="00A813B3" w:rsidR="00CC3457">
        <w:rPr>
          <w:rFonts w:ascii="Calibri" w:hAnsi="Calibri" w:cs="Times"/>
          <w:color w:val="080808"/>
          <w:szCs w:val="24"/>
          <w:lang w:val="en-US" w:eastAsia="en-US"/>
        </w:rPr>
        <w:t xml:space="preserve">It is a necessary part of a </w:t>
      </w:r>
      <w:r w:rsidR="00E12C46">
        <w:rPr>
          <w:rFonts w:ascii="Calibri" w:hAnsi="Calibri" w:cs="Times"/>
          <w:color w:val="080808"/>
          <w:szCs w:val="24"/>
          <w:lang w:val="en-US" w:eastAsia="en-US"/>
        </w:rPr>
        <w:t>broad and balanced curriculum</w:t>
      </w:r>
      <w:r w:rsidR="005F5785">
        <w:rPr>
          <w:rFonts w:ascii="Calibri" w:hAnsi="Calibri" w:cs="Times"/>
          <w:color w:val="080808"/>
          <w:szCs w:val="24"/>
          <w:lang w:val="en-US" w:eastAsia="en-US"/>
        </w:rPr>
        <w:t xml:space="preserve"> </w:t>
      </w:r>
      <w:r w:rsidRPr="005F5785" w:rsidR="005F5785">
        <w:rPr>
          <w:rFonts w:ascii="Calibri" w:hAnsi="Calibri" w:cs="Times"/>
          <w:color w:val="080808"/>
          <w:sz w:val="20"/>
          <w:lang w:val="en-US" w:eastAsia="en-US"/>
        </w:rPr>
        <w:t>(</w:t>
      </w:r>
      <w:r w:rsidRPr="005F5785" w:rsidR="005F5785">
        <w:rPr>
          <w:rFonts w:ascii="Calibri" w:hAnsi="Calibri" w:cs="Times"/>
          <w:i/>
          <w:color w:val="080808"/>
          <w:sz w:val="20"/>
          <w:lang w:val="en-US" w:eastAsia="en-US"/>
        </w:rPr>
        <w:t>n</w:t>
      </w:r>
      <w:r w:rsidRPr="005F5785" w:rsidR="00E12C46">
        <w:rPr>
          <w:rFonts w:ascii="Calibri" w:hAnsi="Calibri" w:cs="Times"/>
          <w:i/>
          <w:color w:val="080808"/>
          <w:sz w:val="20"/>
          <w:lang w:val="en-US" w:eastAsia="en-US"/>
        </w:rPr>
        <w:t>ote 1).</w:t>
      </w:r>
      <w:r w:rsidRPr="005F5785" w:rsidR="00323441">
        <w:rPr>
          <w:rFonts w:ascii="Times" w:hAnsi="Times" w:cs="Times"/>
          <w:i/>
          <w:color w:val="080808"/>
          <w:sz w:val="20"/>
          <w:lang w:val="en-US" w:eastAsia="en-US"/>
        </w:rPr>
        <w:t xml:space="preserve"> </w:t>
      </w:r>
    </w:p>
    <w:p w:rsidRPr="00A813B3" w:rsidR="00323441" w:rsidP="00323441" w:rsidRDefault="00323441" w14:paraId="0AE41C52" w14:textId="77777777">
      <w:pPr>
        <w:pStyle w:val="BodyText"/>
        <w:jc w:val="both"/>
        <w:rPr>
          <w:rFonts w:ascii="Calibri" w:hAnsi="Calibri" w:cs="Arial"/>
          <w:szCs w:val="24"/>
        </w:rPr>
      </w:pPr>
    </w:p>
    <w:p w:rsidRPr="00A813B3" w:rsidR="005C54C2" w:rsidP="00323441" w:rsidRDefault="005C54C2" w14:paraId="6C1F33AD" w14:textId="77777777">
      <w:pPr>
        <w:pStyle w:val="BodyText"/>
        <w:jc w:val="both"/>
        <w:rPr>
          <w:rFonts w:ascii="Calibri" w:hAnsi="Calibri" w:cs="Arial"/>
          <w:i/>
          <w:szCs w:val="24"/>
        </w:rPr>
      </w:pPr>
      <w:r w:rsidRPr="00A813B3">
        <w:rPr>
          <w:rFonts w:ascii="Calibri" w:hAnsi="Calibri" w:cs="Arial"/>
          <w:szCs w:val="24"/>
        </w:rPr>
        <w:t xml:space="preserve">As RE </w:t>
      </w:r>
      <w:r w:rsidRPr="00A813B3" w:rsidR="00323441">
        <w:rPr>
          <w:rFonts w:ascii="Calibri" w:hAnsi="Calibri" w:cs="Arial"/>
          <w:szCs w:val="24"/>
        </w:rPr>
        <w:t>is not nationally determined</w:t>
      </w:r>
      <w:r w:rsidRPr="009D3A0D" w:rsidR="001A601F">
        <w:rPr>
          <w:rFonts w:ascii="Calibri" w:hAnsi="Calibri" w:cs="Arial"/>
          <w:color w:val="000000" w:themeColor="text1"/>
          <w:szCs w:val="24"/>
        </w:rPr>
        <w:t>,</w:t>
      </w:r>
      <w:r w:rsidRPr="00A813B3" w:rsidR="00323441">
        <w:rPr>
          <w:rFonts w:ascii="Calibri" w:hAnsi="Calibri" w:cs="Arial"/>
          <w:szCs w:val="24"/>
        </w:rPr>
        <w:t xml:space="preserve"> a </w:t>
      </w:r>
      <w:r w:rsidRPr="00A813B3" w:rsidR="00323441">
        <w:rPr>
          <w:rFonts w:ascii="Calibri" w:hAnsi="Calibri" w:cs="Times"/>
          <w:color w:val="080808"/>
          <w:szCs w:val="24"/>
          <w:lang w:val="en-US" w:eastAsia="en-US"/>
        </w:rPr>
        <w:t xml:space="preserve">locally agreed syllabus of RE is prepared by a local Standing Advisory Council on Religious Education (SACRE) and adopted by a local authority. </w:t>
      </w:r>
      <w:r w:rsidRPr="00A813B3">
        <w:rPr>
          <w:rFonts w:ascii="Calibri" w:hAnsi="Calibri" w:cs="Arial"/>
          <w:szCs w:val="24"/>
        </w:rPr>
        <w:t>It is this Hertfordshire Agreed Syll</w:t>
      </w:r>
      <w:r w:rsidRPr="00A813B3" w:rsidR="00C82360">
        <w:rPr>
          <w:rFonts w:ascii="Calibri" w:hAnsi="Calibri" w:cs="Arial"/>
          <w:szCs w:val="24"/>
        </w:rPr>
        <w:t>abus o</w:t>
      </w:r>
      <w:r w:rsidRPr="00A813B3" w:rsidR="00BC1382">
        <w:rPr>
          <w:rFonts w:ascii="Calibri" w:hAnsi="Calibri" w:cs="Arial"/>
          <w:szCs w:val="24"/>
        </w:rPr>
        <w:t>f Religious Education 2017-2022</w:t>
      </w:r>
      <w:r w:rsidRPr="00A813B3" w:rsidR="006316C6">
        <w:rPr>
          <w:rFonts w:ascii="Calibri" w:hAnsi="Calibri" w:cs="Arial"/>
          <w:szCs w:val="24"/>
        </w:rPr>
        <w:t>,</w:t>
      </w:r>
      <w:r w:rsidRPr="00A813B3">
        <w:rPr>
          <w:rFonts w:ascii="Calibri" w:hAnsi="Calibri" w:cs="Arial"/>
          <w:szCs w:val="24"/>
        </w:rPr>
        <w:t xml:space="preserve"> which we have used as the basis of our planning and delivery of RE</w:t>
      </w:r>
      <w:r w:rsidRPr="00A813B3" w:rsidR="008D4736">
        <w:rPr>
          <w:rFonts w:ascii="Calibri" w:hAnsi="Calibri" w:cs="Arial"/>
          <w:szCs w:val="24"/>
        </w:rPr>
        <w:t xml:space="preserve"> </w:t>
      </w:r>
      <w:r w:rsidR="005F5785">
        <w:rPr>
          <w:rFonts w:ascii="Calibri" w:hAnsi="Calibri" w:cs="Times"/>
          <w:i/>
          <w:color w:val="080808"/>
          <w:szCs w:val="24"/>
          <w:lang w:val="en-US" w:eastAsia="en-US"/>
        </w:rPr>
        <w:t>(</w:t>
      </w:r>
      <w:r w:rsidRPr="005F5785" w:rsidR="005F5785">
        <w:rPr>
          <w:rFonts w:ascii="Calibri" w:hAnsi="Calibri" w:cs="Times"/>
          <w:i/>
          <w:color w:val="080808"/>
          <w:sz w:val="20"/>
          <w:lang w:val="en-US" w:eastAsia="en-US"/>
        </w:rPr>
        <w:t>n</w:t>
      </w:r>
      <w:r w:rsidRPr="005F5785" w:rsidR="00EF611E">
        <w:rPr>
          <w:rFonts w:ascii="Calibri" w:hAnsi="Calibri" w:cs="Times"/>
          <w:i/>
          <w:color w:val="080808"/>
          <w:sz w:val="20"/>
          <w:lang w:val="en-US" w:eastAsia="en-US"/>
        </w:rPr>
        <w:t>ote 2</w:t>
      </w:r>
      <w:r w:rsidRPr="008D4736" w:rsidR="008D4736">
        <w:rPr>
          <w:rFonts w:ascii="Calibri" w:hAnsi="Calibri" w:cs="Times"/>
          <w:i/>
          <w:color w:val="080808"/>
          <w:szCs w:val="24"/>
          <w:lang w:val="en-US" w:eastAsia="en-US"/>
        </w:rPr>
        <w:t>)</w:t>
      </w:r>
      <w:r w:rsidR="00A66050">
        <w:rPr>
          <w:rFonts w:ascii="Calibri" w:hAnsi="Calibri" w:cs="Times"/>
          <w:i/>
          <w:color w:val="080808"/>
          <w:szCs w:val="24"/>
          <w:lang w:val="en-US" w:eastAsia="en-US"/>
        </w:rPr>
        <w:t>.</w:t>
      </w:r>
    </w:p>
    <w:p w:rsidRPr="00A813B3" w:rsidR="00323441" w:rsidP="00323441" w:rsidRDefault="00323441" w14:paraId="040E7567" w14:textId="77777777">
      <w:pPr>
        <w:pStyle w:val="BodyText"/>
        <w:jc w:val="both"/>
        <w:rPr>
          <w:rFonts w:ascii="Calibri" w:hAnsi="Calibri" w:cs="Arial"/>
          <w:szCs w:val="24"/>
        </w:rPr>
      </w:pPr>
    </w:p>
    <w:p w:rsidRPr="000F2796" w:rsidR="006B29CA" w:rsidP="006316C6" w:rsidRDefault="005C54C2" w14:paraId="39BAA624" w14:textId="77777777">
      <w:pPr>
        <w:pStyle w:val="BodyText"/>
        <w:jc w:val="both"/>
        <w:rPr>
          <w:rFonts w:ascii="Calibri" w:hAnsi="Calibri" w:cs="Arial"/>
          <w:i/>
          <w:color w:val="FF0000"/>
          <w:szCs w:val="24"/>
        </w:rPr>
      </w:pPr>
      <w:r w:rsidRPr="00A813B3">
        <w:rPr>
          <w:rFonts w:ascii="Calibri" w:hAnsi="Calibri" w:cs="Arial"/>
          <w:szCs w:val="24"/>
        </w:rPr>
        <w:t xml:space="preserve">Families who send their children to this school are </w:t>
      </w:r>
      <w:r w:rsidRPr="00A813B3" w:rsidR="00665EA6">
        <w:rPr>
          <w:rFonts w:ascii="Calibri" w:hAnsi="Calibri" w:cs="Arial"/>
          <w:i/>
          <w:color w:val="7F7F7F"/>
          <w:szCs w:val="24"/>
          <w:u w:val="single"/>
        </w:rPr>
        <w:t>(delete</w:t>
      </w:r>
      <w:r w:rsidRPr="00A813B3" w:rsidR="00B10252">
        <w:rPr>
          <w:rFonts w:ascii="Calibri" w:hAnsi="Calibri" w:cs="Arial"/>
          <w:i/>
          <w:color w:val="7F7F7F"/>
          <w:szCs w:val="24"/>
          <w:u w:val="single"/>
        </w:rPr>
        <w:t>/amend</w:t>
      </w:r>
      <w:r w:rsidRPr="00A813B3" w:rsidR="00665EA6">
        <w:rPr>
          <w:rFonts w:ascii="Calibri" w:hAnsi="Calibri" w:cs="Arial"/>
          <w:i/>
          <w:color w:val="7F7F7F"/>
          <w:szCs w:val="24"/>
          <w:u w:val="single"/>
        </w:rPr>
        <w:t xml:space="preserve"> as appropriate</w:t>
      </w:r>
      <w:r w:rsidRPr="00A813B3" w:rsidR="00665EA6">
        <w:rPr>
          <w:rFonts w:ascii="Calibri" w:hAnsi="Calibri" w:cs="Arial"/>
          <w:i/>
          <w:color w:val="767171"/>
          <w:szCs w:val="24"/>
          <w:u w:val="single"/>
        </w:rPr>
        <w:t>)</w:t>
      </w:r>
      <w:r w:rsidRPr="00A813B3" w:rsidR="00665EA6">
        <w:rPr>
          <w:rFonts w:ascii="Calibri" w:hAnsi="Calibri" w:cs="Arial"/>
          <w:i/>
          <w:color w:val="767171"/>
          <w:szCs w:val="24"/>
        </w:rPr>
        <w:t xml:space="preserve"> </w:t>
      </w:r>
      <w:r w:rsidRPr="00A813B3">
        <w:rPr>
          <w:rFonts w:ascii="Calibri" w:hAnsi="Calibri" w:cs="Arial"/>
          <w:i/>
          <w:color w:val="767171"/>
          <w:szCs w:val="24"/>
        </w:rPr>
        <w:t>in the main ‘nominally’ Christian</w:t>
      </w:r>
      <w:r w:rsidRPr="00A813B3" w:rsidR="003643C4">
        <w:rPr>
          <w:rFonts w:ascii="Calibri" w:hAnsi="Calibri" w:cs="Arial"/>
          <w:i/>
          <w:color w:val="767171"/>
          <w:szCs w:val="24"/>
        </w:rPr>
        <w:t>/ predominantly from non-religious backgrounds/</w:t>
      </w:r>
      <w:r w:rsidRPr="00A813B3" w:rsidR="0062162F">
        <w:rPr>
          <w:rFonts w:ascii="Calibri" w:hAnsi="Calibri" w:cs="Arial"/>
          <w:i/>
          <w:color w:val="767171"/>
          <w:szCs w:val="24"/>
        </w:rPr>
        <w:t xml:space="preserve"> </w:t>
      </w:r>
      <w:r w:rsidRPr="00A813B3" w:rsidR="003643C4">
        <w:rPr>
          <w:rFonts w:ascii="Calibri" w:hAnsi="Calibri" w:cs="Arial"/>
          <w:i/>
          <w:color w:val="767171"/>
          <w:szCs w:val="24"/>
        </w:rPr>
        <w:t>from a range of faith backgrounds, incl</w:t>
      </w:r>
      <w:r w:rsidRPr="00A813B3" w:rsidR="00837A91">
        <w:rPr>
          <w:rFonts w:ascii="Calibri" w:hAnsi="Calibri" w:cs="Arial"/>
          <w:i/>
          <w:color w:val="767171"/>
          <w:szCs w:val="24"/>
        </w:rPr>
        <w:t xml:space="preserve">uding Hindu, Muslim, Jewish etc/ </w:t>
      </w:r>
      <w:r w:rsidRPr="00A813B3">
        <w:rPr>
          <w:rFonts w:ascii="Calibri" w:hAnsi="Calibri" w:cs="Arial"/>
          <w:i/>
          <w:color w:val="767171"/>
          <w:szCs w:val="24"/>
        </w:rPr>
        <w:t>some children</w:t>
      </w:r>
      <w:r w:rsidRPr="00A813B3" w:rsidR="00837A91">
        <w:rPr>
          <w:rFonts w:ascii="Calibri" w:hAnsi="Calibri" w:cs="Arial"/>
          <w:i/>
          <w:color w:val="767171"/>
          <w:szCs w:val="24"/>
        </w:rPr>
        <w:t xml:space="preserve"> are</w:t>
      </w:r>
      <w:r w:rsidRPr="00A813B3">
        <w:rPr>
          <w:rFonts w:ascii="Calibri" w:hAnsi="Calibri" w:cs="Arial"/>
          <w:i/>
          <w:color w:val="767171"/>
          <w:szCs w:val="24"/>
        </w:rPr>
        <w:t xml:space="preserve"> from p</w:t>
      </w:r>
      <w:r w:rsidRPr="00A813B3" w:rsidR="00665EA6">
        <w:rPr>
          <w:rFonts w:ascii="Calibri" w:hAnsi="Calibri" w:cs="Arial"/>
          <w:i/>
          <w:color w:val="767171"/>
          <w:szCs w:val="24"/>
        </w:rPr>
        <w:t>ractising Christian families, i</w:t>
      </w:r>
      <w:r w:rsidRPr="00A813B3">
        <w:rPr>
          <w:rFonts w:ascii="Calibri" w:hAnsi="Calibri" w:cs="Arial"/>
          <w:i/>
          <w:color w:val="767171"/>
          <w:szCs w:val="24"/>
        </w:rPr>
        <w:t>n addition</w:t>
      </w:r>
      <w:r w:rsidRPr="00A813B3" w:rsidR="00057782">
        <w:rPr>
          <w:rFonts w:ascii="Calibri" w:hAnsi="Calibri" w:cs="Arial"/>
          <w:i/>
          <w:color w:val="767171"/>
          <w:szCs w:val="24"/>
        </w:rPr>
        <w:t>,</w:t>
      </w:r>
      <w:r w:rsidRPr="00A813B3">
        <w:rPr>
          <w:rFonts w:ascii="Calibri" w:hAnsi="Calibri" w:cs="Arial"/>
          <w:i/>
          <w:color w:val="767171"/>
          <w:szCs w:val="24"/>
        </w:rPr>
        <w:t xml:space="preserve"> there are children who are from religions other than Christianity and some from non-religious backgrounds.</w:t>
      </w:r>
      <w:r w:rsidRPr="00A813B3">
        <w:rPr>
          <w:rFonts w:ascii="Calibri" w:hAnsi="Calibri" w:cs="Arial"/>
          <w:color w:val="767171"/>
          <w:szCs w:val="24"/>
        </w:rPr>
        <w:t xml:space="preserve"> </w:t>
      </w:r>
      <w:r w:rsidRPr="00A813B3" w:rsidR="00E71DD9">
        <w:rPr>
          <w:rFonts w:ascii="Calibri" w:hAnsi="Calibri" w:cs="Arial"/>
          <w:color w:val="000000"/>
          <w:szCs w:val="24"/>
        </w:rPr>
        <w:t>Our school is committed to valuing the opinions, beliefs and practices of all and to showing sensitivity to minority groups</w:t>
      </w:r>
      <w:r w:rsidR="00A66050">
        <w:rPr>
          <w:rFonts w:ascii="Calibri" w:hAnsi="Calibri" w:cs="Arial"/>
          <w:color w:val="000000"/>
          <w:szCs w:val="24"/>
        </w:rPr>
        <w:t>.</w:t>
      </w:r>
    </w:p>
    <w:p w:rsidRPr="00A813B3" w:rsidR="006B29CA" w:rsidP="00516D16" w:rsidRDefault="006B29CA" w14:paraId="488495FC" w14:textId="77777777">
      <w:pPr>
        <w:jc w:val="both"/>
        <w:rPr>
          <w:rFonts w:ascii="Calibri" w:hAnsi="Calibri" w:cs="Arial"/>
          <w:b/>
          <w:szCs w:val="24"/>
        </w:rPr>
      </w:pPr>
    </w:p>
    <w:p w:rsidRPr="00A813B3" w:rsidR="005C54C2" w:rsidP="00516D16" w:rsidRDefault="00E95DF6" w14:paraId="217AB566" w14:textId="77777777">
      <w:pPr>
        <w:jc w:val="both"/>
        <w:rPr>
          <w:rFonts w:ascii="Calibri" w:hAnsi="Calibri" w:cs="Arial"/>
          <w:b/>
          <w:szCs w:val="24"/>
        </w:rPr>
      </w:pPr>
      <w:r w:rsidRPr="00A813B3">
        <w:rPr>
          <w:rFonts w:ascii="Calibri" w:hAnsi="Calibri" w:cs="Arial"/>
          <w:b/>
          <w:szCs w:val="24"/>
        </w:rPr>
        <w:t>PURPOSE OF STUDY</w:t>
      </w:r>
      <w:r w:rsidRPr="00A813B3" w:rsidR="005C54C2">
        <w:rPr>
          <w:rFonts w:ascii="Calibri" w:hAnsi="Calibri" w:cs="Arial"/>
          <w:b/>
          <w:szCs w:val="24"/>
        </w:rPr>
        <w:t xml:space="preserve"> AND AIMS</w:t>
      </w:r>
    </w:p>
    <w:p w:rsidRPr="00AC0F40" w:rsidR="00A01D9A" w:rsidP="00A01D9A" w:rsidRDefault="005122A0" w14:paraId="7B8DBD27" w14:textId="77777777">
      <w:pPr>
        <w:jc w:val="both"/>
        <w:rPr>
          <w:rFonts w:ascii="Calibri" w:hAnsi="Calibri" w:cs="Arial"/>
          <w:szCs w:val="24"/>
        </w:rPr>
      </w:pPr>
      <w:r>
        <w:rPr>
          <w:rFonts w:ascii="Calibri" w:hAnsi="Calibri" w:cs="Arial"/>
          <w:noProof/>
          <w:szCs w:val="24"/>
          <w:lang w:val="en-US" w:eastAsia="en-US"/>
        </w:rPr>
        <mc:AlternateContent>
          <mc:Choice Requires="wps">
            <w:drawing>
              <wp:anchor distT="0" distB="0" distL="114300" distR="114300" simplePos="0" relativeHeight="251657216" behindDoc="0" locked="0" layoutInCell="1" allowOverlap="1" wp14:editId="2C45B590" wp14:anchorId="3A9975B7">
                <wp:simplePos x="0" y="0"/>
                <wp:positionH relativeFrom="column">
                  <wp:posOffset>5863590</wp:posOffset>
                </wp:positionH>
                <wp:positionV relativeFrom="paragraph">
                  <wp:posOffset>99695</wp:posOffset>
                </wp:positionV>
                <wp:extent cx="527685" cy="791845"/>
                <wp:effectExtent l="0" t="0" r="0" b="0"/>
                <wp:wrapTight wrapText="bothSides">
                  <wp:wrapPolygon edited="0">
                    <wp:start x="1560" y="1039"/>
                    <wp:lineTo x="1560" y="19747"/>
                    <wp:lineTo x="18715" y="19747"/>
                    <wp:lineTo x="18715" y="1039"/>
                    <wp:lineTo x="1560" y="1039"/>
                  </wp:wrapPolygon>
                </wp:wrapTight>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685" cy="7918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3D2E85" w:rsidRDefault="003D2E85" w14:paraId="5C623BAC"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 2" style="position:absolute;left:0;text-align:left;margin-left:461.7pt;margin-top:7.85pt;width:41.5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" w14:anchorId="3A9975B7">
                <v:textbox inset=",7.2pt,,7.2pt">
                  <w:txbxContent>
                    <w:p w:rsidR="003D2E85" w:rsidRDefault="003D2E85" w14:paraId="5C623BAC" w14:textId="77777777"/>
                  </w:txbxContent>
                </v:textbox>
                <w10:wrap type="tight"/>
              </v:shape>
            </w:pict>
          </mc:Fallback>
        </mc:AlternateContent>
      </w:r>
      <w:r w:rsidRPr="00A813B3" w:rsidR="005C54C2">
        <w:rPr>
          <w:rFonts w:ascii="Calibri" w:hAnsi="Calibri" w:cs="Arial"/>
          <w:szCs w:val="24"/>
        </w:rPr>
        <w:t xml:space="preserve">We believe at this school that RE both supports and strengthens what we aim to do in every aspect of school life.  Our caring ethos and the value which we place on the development of the whole </w:t>
      </w:r>
      <w:r w:rsidRPr="009D3A0D" w:rsidR="005C54C2">
        <w:rPr>
          <w:rFonts w:ascii="Calibri" w:hAnsi="Calibri" w:cs="Arial"/>
          <w:color w:val="000000" w:themeColor="text1"/>
          <w:szCs w:val="24"/>
        </w:rPr>
        <w:t>child</w:t>
      </w:r>
      <w:r w:rsidRPr="009D3A0D" w:rsidR="005B3AE0">
        <w:rPr>
          <w:rFonts w:ascii="Calibri" w:hAnsi="Calibri" w:cs="Arial"/>
          <w:color w:val="000000" w:themeColor="text1"/>
          <w:szCs w:val="24"/>
        </w:rPr>
        <w:t xml:space="preserve">, </w:t>
      </w:r>
      <w:r w:rsidRPr="009D3A0D" w:rsidR="005C54C2">
        <w:rPr>
          <w:rFonts w:ascii="Calibri" w:hAnsi="Calibri" w:cs="Arial"/>
          <w:color w:val="000000" w:themeColor="text1"/>
          <w:szCs w:val="24"/>
        </w:rPr>
        <w:t xml:space="preserve">spiritually, </w:t>
      </w:r>
      <w:r w:rsidRPr="00A813B3" w:rsidR="005C54C2">
        <w:rPr>
          <w:rFonts w:ascii="Calibri" w:hAnsi="Calibri" w:cs="Arial"/>
          <w:szCs w:val="24"/>
        </w:rPr>
        <w:t xml:space="preserve">morally, socially, </w:t>
      </w:r>
      <w:r w:rsidRPr="0072367D" w:rsidR="005C54C2">
        <w:rPr>
          <w:rFonts w:ascii="Calibri" w:hAnsi="Calibri" w:cs="Arial"/>
          <w:color w:val="404040"/>
          <w:szCs w:val="24"/>
        </w:rPr>
        <w:t>culturally and intellectually</w:t>
      </w:r>
      <w:r w:rsidRPr="0072367D" w:rsidR="000F2796">
        <w:rPr>
          <w:rFonts w:ascii="Calibri" w:hAnsi="Calibri" w:cs="Arial"/>
          <w:color w:val="404040"/>
          <w:szCs w:val="24"/>
        </w:rPr>
        <w:t>,</w:t>
      </w:r>
      <w:r w:rsidR="00A66050">
        <w:rPr>
          <w:rFonts w:ascii="Calibri" w:hAnsi="Calibri" w:cs="Arial"/>
          <w:color w:val="FF0000"/>
          <w:szCs w:val="24"/>
        </w:rPr>
        <w:t xml:space="preserve"> </w:t>
      </w:r>
      <w:r w:rsidRPr="00A813B3" w:rsidR="005C54C2">
        <w:rPr>
          <w:rFonts w:ascii="Calibri" w:hAnsi="Calibri" w:cs="Arial"/>
          <w:szCs w:val="24"/>
        </w:rPr>
        <w:t>is reflected in the RE curriculum.</w:t>
      </w:r>
      <w:r w:rsidR="00A01D9A">
        <w:rPr>
          <w:rFonts w:ascii="Calibri" w:hAnsi="Calibri" w:cs="Arial"/>
          <w:szCs w:val="24"/>
        </w:rPr>
        <w:t xml:space="preserve"> </w:t>
      </w:r>
    </w:p>
    <w:p w:rsidRPr="00A01D9A" w:rsidR="00A01D9A" w:rsidP="00A01D9A" w:rsidRDefault="002974FA" w14:paraId="079E7CBA" w14:textId="5DC2188E">
      <w:pPr>
        <w:jc w:val="both"/>
        <w:rPr>
          <w:rFonts w:ascii="Calibri" w:hAnsi="Calibri" w:cs="Arial"/>
          <w:szCs w:val="24"/>
        </w:rPr>
      </w:pPr>
      <w:r>
        <w:rPr>
          <w:rFonts w:ascii="Calibri" w:hAnsi="Calibri" w:cs="Arial"/>
          <w:szCs w:val="24"/>
        </w:rPr>
        <w:t>RE</w:t>
      </w:r>
      <w:r w:rsidRPr="00AC0F40" w:rsidR="00A01D9A">
        <w:rPr>
          <w:rFonts w:ascii="Calibri" w:hAnsi="Calibri" w:cs="Arial"/>
          <w:szCs w:val="24"/>
        </w:rPr>
        <w:t xml:space="preserve"> provokes challenging questions about the ultimate meaning and purpose of life, beliefs about God,</w:t>
      </w:r>
      <w:r w:rsidR="00385C64">
        <w:rPr>
          <w:rFonts w:ascii="Calibri" w:hAnsi="Calibri" w:cs="Arial"/>
          <w:szCs w:val="24"/>
        </w:rPr>
        <w:t xml:space="preserve"> </w:t>
      </w:r>
      <w:r w:rsidRPr="00AC0F40" w:rsidR="00A01D9A">
        <w:rPr>
          <w:rFonts w:ascii="Calibri" w:hAnsi="Calibri" w:cs="Arial"/>
          <w:szCs w:val="24"/>
        </w:rPr>
        <w:t xml:space="preserve">the self and the nature of reality, issues of right and wrong and what it means to be human.  It challenges pupils to reflect on, consider, analyse, interpret and evaluate issues of truth, belief, faith and ethics and to communicate their responses.  </w:t>
      </w:r>
    </w:p>
    <w:p w:rsidRPr="00A813B3" w:rsidR="00F75927" w:rsidP="00F75927" w:rsidRDefault="00F75927" w14:paraId="6623B346" w14:textId="77777777">
      <w:pPr>
        <w:jc w:val="both"/>
        <w:rPr>
          <w:rFonts w:ascii="Calibri" w:hAnsi="Calibri" w:cs="Arial"/>
          <w:szCs w:val="24"/>
        </w:rPr>
      </w:pPr>
    </w:p>
    <w:p w:rsidRPr="00A813B3" w:rsidR="00B92960" w:rsidP="00563F67" w:rsidRDefault="00F75927" w14:paraId="02A17E1E" w14:textId="77777777">
      <w:pPr>
        <w:jc w:val="both"/>
        <w:rPr>
          <w:rFonts w:ascii="Calibri" w:hAnsi="Calibri" w:cs="Arial"/>
          <w:b/>
          <w:szCs w:val="24"/>
        </w:rPr>
      </w:pPr>
      <w:r w:rsidRPr="00A813B3">
        <w:rPr>
          <w:rFonts w:ascii="Calibri" w:hAnsi="Calibri" w:cs="Arial"/>
          <w:b/>
          <w:szCs w:val="24"/>
        </w:rPr>
        <w:t>Purpose of Study</w:t>
      </w:r>
      <w:r w:rsidRPr="00A813B3" w:rsidR="0041461E">
        <w:rPr>
          <w:rFonts w:ascii="Calibri" w:hAnsi="Calibri" w:cs="Arial"/>
          <w:b/>
          <w:szCs w:val="24"/>
        </w:rPr>
        <w:t>:</w:t>
      </w:r>
      <w:r w:rsidRPr="00A813B3" w:rsidR="00825C1C">
        <w:rPr>
          <w:rFonts w:ascii="Calibri" w:hAnsi="Calibri" w:cs="Arial"/>
          <w:b/>
          <w:szCs w:val="24"/>
        </w:rPr>
        <w:t xml:space="preserve"> </w:t>
      </w:r>
      <w:r w:rsidRPr="00A813B3" w:rsidR="00E95DF6">
        <w:rPr>
          <w:rFonts w:ascii="Calibri" w:hAnsi="Calibri" w:cs="Arial"/>
          <w:szCs w:val="24"/>
        </w:rPr>
        <w:t>At this school we aim to</w:t>
      </w:r>
      <w:r w:rsidRPr="00A813B3" w:rsidR="00E95DF6">
        <w:rPr>
          <w:rFonts w:ascii="Calibri" w:hAnsi="Calibri" w:cs="Times"/>
          <w:color w:val="080808"/>
          <w:szCs w:val="24"/>
          <w:lang w:val="en-US" w:eastAsia="en-US"/>
        </w:rPr>
        <w:t xml:space="preserve"> achieve high quality </w:t>
      </w:r>
      <w:r w:rsidR="002974FA">
        <w:rPr>
          <w:rFonts w:ascii="Calibri" w:hAnsi="Calibri" w:cs="Times"/>
          <w:color w:val="080808"/>
          <w:szCs w:val="24"/>
          <w:lang w:val="en-US" w:eastAsia="en-US"/>
        </w:rPr>
        <w:t>RE</w:t>
      </w:r>
      <w:r w:rsidRPr="00A813B3" w:rsidR="00E95DF6">
        <w:rPr>
          <w:rFonts w:ascii="Calibri" w:hAnsi="Calibri" w:cs="Times"/>
          <w:color w:val="080808"/>
          <w:szCs w:val="24"/>
          <w:lang w:val="en-US" w:eastAsia="en-US"/>
        </w:rPr>
        <w:t xml:space="preserve"> for all pupils</w:t>
      </w:r>
      <w:r w:rsidRPr="00A813B3" w:rsidR="00921294">
        <w:rPr>
          <w:rFonts w:ascii="Calibri" w:hAnsi="Calibri" w:cs="Times"/>
          <w:color w:val="080808"/>
          <w:szCs w:val="24"/>
          <w:lang w:val="en-US" w:eastAsia="en-US"/>
        </w:rPr>
        <w:t>. RE t</w:t>
      </w:r>
      <w:r w:rsidRPr="00A813B3" w:rsidR="00E95DF6">
        <w:rPr>
          <w:rFonts w:ascii="Calibri" w:hAnsi="Calibri" w:cs="Times"/>
          <w:color w:val="080808"/>
          <w:szCs w:val="24"/>
          <w:lang w:val="en-US" w:eastAsia="en-US"/>
        </w:rPr>
        <w:t>eaching provides pupils with a systematic kn</w:t>
      </w:r>
      <w:r w:rsidRPr="00A813B3" w:rsidR="00563F67">
        <w:rPr>
          <w:rFonts w:ascii="Calibri" w:hAnsi="Calibri" w:cs="Times"/>
          <w:color w:val="080808"/>
          <w:szCs w:val="24"/>
          <w:lang w:val="en-US" w:eastAsia="en-US"/>
        </w:rPr>
        <w:t>owledge and understanding about</w:t>
      </w:r>
      <w:r w:rsidRPr="00A813B3" w:rsidR="0041461E">
        <w:rPr>
          <w:rFonts w:ascii="Calibri" w:hAnsi="Calibri" w:cs="Arial"/>
          <w:b/>
          <w:szCs w:val="24"/>
        </w:rPr>
        <w:t xml:space="preserve"> </w:t>
      </w:r>
      <w:r w:rsidRPr="00A813B3" w:rsidR="00E95DF6">
        <w:rPr>
          <w:rFonts w:ascii="Calibri" w:hAnsi="Calibri" w:cs="Times"/>
          <w:color w:val="080808"/>
          <w:szCs w:val="24"/>
          <w:lang w:val="en-US" w:eastAsia="en-US"/>
        </w:rPr>
        <w:t>Christianity, principal religions and worldviews</w:t>
      </w:r>
      <w:r w:rsidRPr="00A813B3" w:rsidR="00563F67">
        <w:rPr>
          <w:rFonts w:ascii="Calibri" w:hAnsi="Calibri" w:cs="Times"/>
          <w:color w:val="080808"/>
          <w:szCs w:val="24"/>
          <w:lang w:val="en-US" w:eastAsia="en-US"/>
        </w:rPr>
        <w:t xml:space="preserve"> </w:t>
      </w:r>
      <w:r w:rsidRPr="005F5785" w:rsidR="00563F67">
        <w:rPr>
          <w:rFonts w:ascii="Calibri" w:hAnsi="Calibri" w:cs="Times"/>
          <w:i/>
          <w:color w:val="080808"/>
          <w:sz w:val="20"/>
          <w:lang w:val="en-US" w:eastAsia="en-US"/>
        </w:rPr>
        <w:t>(n</w:t>
      </w:r>
      <w:r w:rsidRPr="005F5785" w:rsidR="00EF611E">
        <w:rPr>
          <w:rFonts w:ascii="Calibri" w:hAnsi="Calibri" w:cs="Times"/>
          <w:i/>
          <w:color w:val="080808"/>
          <w:sz w:val="20"/>
          <w:lang w:val="en-US" w:eastAsia="en-US"/>
        </w:rPr>
        <w:t>ote 3</w:t>
      </w:r>
      <w:r w:rsidRPr="005F5785" w:rsidR="00563F67">
        <w:rPr>
          <w:rFonts w:ascii="Calibri" w:hAnsi="Calibri" w:cs="Times"/>
          <w:i/>
          <w:color w:val="080808"/>
          <w:sz w:val="20"/>
          <w:lang w:val="en-US" w:eastAsia="en-US"/>
        </w:rPr>
        <w:t>)</w:t>
      </w:r>
      <w:r w:rsidRPr="005F5785" w:rsidR="004B43F8">
        <w:rPr>
          <w:rFonts w:ascii="Calibri" w:hAnsi="Calibri" w:cs="Times"/>
          <w:color w:val="080808"/>
          <w:sz w:val="20"/>
          <w:lang w:val="en-US" w:eastAsia="en-US"/>
        </w:rPr>
        <w:t xml:space="preserve"> </w:t>
      </w:r>
      <w:r w:rsidRPr="00A813B3" w:rsidR="00E95DF6">
        <w:rPr>
          <w:rFonts w:ascii="Calibri" w:hAnsi="Calibri" w:cs="Times"/>
          <w:color w:val="080808"/>
          <w:szCs w:val="24"/>
          <w:lang w:val="en-US" w:eastAsia="en-US"/>
        </w:rPr>
        <w:t>which give life value. RE aims to enable pupils to become religiously and theologically literate</w:t>
      </w:r>
      <w:r w:rsidRPr="00A813B3" w:rsidR="00563F67">
        <w:rPr>
          <w:rFonts w:ascii="Calibri" w:hAnsi="Calibri" w:cs="Times"/>
          <w:color w:val="080808"/>
          <w:szCs w:val="24"/>
          <w:lang w:val="en-US" w:eastAsia="en-US"/>
        </w:rPr>
        <w:t xml:space="preserve"> </w:t>
      </w:r>
      <w:r w:rsidRPr="005F5785" w:rsidR="00EF611E">
        <w:rPr>
          <w:rFonts w:ascii="Calibri" w:hAnsi="Calibri" w:cs="Times"/>
          <w:i/>
          <w:color w:val="080808"/>
          <w:sz w:val="20"/>
          <w:lang w:val="en-US" w:eastAsia="en-US"/>
        </w:rPr>
        <w:t>(note 4</w:t>
      </w:r>
      <w:r w:rsidRPr="005F5785" w:rsidR="00563F67">
        <w:rPr>
          <w:rFonts w:ascii="Calibri" w:hAnsi="Calibri" w:cs="Times"/>
          <w:i/>
          <w:color w:val="080808"/>
          <w:sz w:val="20"/>
          <w:lang w:val="en-US" w:eastAsia="en-US"/>
        </w:rPr>
        <w:t>)</w:t>
      </w:r>
      <w:r w:rsidRPr="00563F67" w:rsidR="00563F67">
        <w:rPr>
          <w:rFonts w:ascii="Calibri" w:hAnsi="Calibri" w:cs="Times"/>
          <w:color w:val="080808"/>
          <w:szCs w:val="24"/>
          <w:lang w:val="en-US" w:eastAsia="en-US"/>
        </w:rPr>
        <w:t xml:space="preserve"> </w:t>
      </w:r>
      <w:r w:rsidRPr="00A813B3" w:rsidR="00E95DF6">
        <w:rPr>
          <w:rFonts w:ascii="Calibri" w:hAnsi="Calibri" w:cs="Times"/>
          <w:color w:val="080808"/>
          <w:position w:val="10"/>
          <w:szCs w:val="24"/>
          <w:lang w:val="en-US" w:eastAsia="en-US"/>
        </w:rPr>
        <w:t xml:space="preserve"> </w:t>
      </w:r>
      <w:r w:rsidRPr="00A813B3" w:rsidR="00E95DF6">
        <w:rPr>
          <w:rFonts w:ascii="Calibri" w:hAnsi="Calibri" w:cs="Times"/>
          <w:color w:val="080808"/>
          <w:szCs w:val="24"/>
          <w:lang w:val="en-US" w:eastAsia="en-US"/>
        </w:rPr>
        <w:t xml:space="preserve">so they can engage in life in an increasingly diverse society. It is not about telling pupils what religious views they should have but rather assists them in gaining shared human understanding, developing personal identity and searching for meaning in the context of evaluating different viewpoints. </w:t>
      </w:r>
    </w:p>
    <w:p w:rsidRPr="00A813B3" w:rsidR="00AB73FA" w:rsidP="00563F67" w:rsidRDefault="00AB73FA" w14:paraId="086FF7C7" w14:textId="77777777">
      <w:pPr>
        <w:widowControl w:val="0"/>
        <w:autoSpaceDE w:val="0"/>
        <w:autoSpaceDN w:val="0"/>
        <w:adjustRightInd w:val="0"/>
        <w:rPr>
          <w:rFonts w:ascii="Calibri" w:hAnsi="Calibri" w:cs="Times"/>
          <w:b/>
          <w:color w:val="080808"/>
          <w:szCs w:val="24"/>
          <w:lang w:val="en-US" w:eastAsia="en-US"/>
        </w:rPr>
      </w:pPr>
    </w:p>
    <w:p w:rsidR="0041461E" w:rsidP="008D4736" w:rsidRDefault="00E95DF6" w14:paraId="4A814D95" w14:textId="77777777">
      <w:pPr>
        <w:widowControl w:val="0"/>
        <w:autoSpaceDE w:val="0"/>
        <w:autoSpaceDN w:val="0"/>
        <w:adjustRightInd w:val="0"/>
        <w:rPr>
          <w:rFonts w:ascii="Calibri" w:hAnsi="Calibri" w:cs="Times"/>
          <w:color w:val="080808"/>
          <w:szCs w:val="24"/>
          <w:lang w:val="en-US" w:eastAsia="en-US"/>
        </w:rPr>
      </w:pPr>
      <w:r w:rsidRPr="00A813B3">
        <w:rPr>
          <w:rFonts w:ascii="Calibri" w:hAnsi="Calibri" w:cs="Times"/>
          <w:b/>
          <w:color w:val="080808"/>
          <w:szCs w:val="24"/>
          <w:lang w:val="en-US" w:eastAsia="en-US"/>
        </w:rPr>
        <w:t>Aims</w:t>
      </w:r>
      <w:r w:rsidRPr="00A813B3" w:rsidR="0041461E">
        <w:rPr>
          <w:rFonts w:ascii="Calibri" w:hAnsi="Calibri" w:cs="Times"/>
          <w:b/>
          <w:color w:val="080808"/>
          <w:szCs w:val="24"/>
          <w:lang w:val="en-US" w:eastAsia="en-US"/>
        </w:rPr>
        <w:t>:</w:t>
      </w:r>
      <w:r w:rsidRPr="00A813B3">
        <w:rPr>
          <w:rFonts w:ascii="Calibri" w:hAnsi="Calibri" w:cs="Times"/>
          <w:b/>
          <w:color w:val="080808"/>
          <w:szCs w:val="24"/>
          <w:lang w:val="en-US" w:eastAsia="en-US"/>
        </w:rPr>
        <w:t xml:space="preserve"> </w:t>
      </w:r>
      <w:r w:rsidRPr="00A813B3" w:rsidR="00563F67">
        <w:rPr>
          <w:rFonts w:ascii="Calibri" w:hAnsi="Calibri" w:cs="Times"/>
          <w:color w:val="080808"/>
          <w:szCs w:val="24"/>
          <w:lang w:val="en-US" w:eastAsia="en-US"/>
        </w:rPr>
        <w:t>The</w:t>
      </w:r>
      <w:r w:rsidRPr="00A813B3">
        <w:rPr>
          <w:rFonts w:ascii="Calibri" w:hAnsi="Calibri" w:cs="Times"/>
          <w:color w:val="080808"/>
          <w:szCs w:val="24"/>
          <w:lang w:val="en-US" w:eastAsia="en-US"/>
        </w:rPr>
        <w:t xml:space="preserve"> curriculum for Religious Education aims to ensure that all pupils develop knowledge and understanding of </w:t>
      </w:r>
      <w:r w:rsidRPr="00A813B3">
        <w:rPr>
          <w:rFonts w:ascii="Calibri" w:hAnsi="Calibri" w:cs="Times"/>
          <w:b/>
          <w:color w:val="080808"/>
          <w:szCs w:val="24"/>
          <w:lang w:val="en-US" w:eastAsia="en-US"/>
        </w:rPr>
        <w:t>sources of wisdom</w:t>
      </w:r>
      <w:r w:rsidRPr="00A813B3" w:rsidR="00563F67">
        <w:rPr>
          <w:rFonts w:ascii="Calibri" w:hAnsi="Calibri" w:cs="Times"/>
          <w:b/>
          <w:color w:val="080808"/>
          <w:szCs w:val="24"/>
          <w:lang w:val="en-US" w:eastAsia="en-US"/>
        </w:rPr>
        <w:t xml:space="preserve"> </w:t>
      </w:r>
      <w:r w:rsidRPr="005F5785" w:rsidR="00563F67">
        <w:rPr>
          <w:rFonts w:ascii="Calibri" w:hAnsi="Calibri" w:cs="Times"/>
          <w:i/>
          <w:color w:val="080808"/>
          <w:sz w:val="20"/>
          <w:lang w:val="en-US" w:eastAsia="en-US"/>
        </w:rPr>
        <w:t xml:space="preserve">(note </w:t>
      </w:r>
      <w:r w:rsidRPr="005F5785" w:rsidR="00EF611E">
        <w:rPr>
          <w:rFonts w:ascii="Calibri" w:hAnsi="Calibri" w:cs="Times"/>
          <w:i/>
          <w:color w:val="080808"/>
          <w:sz w:val="20"/>
          <w:lang w:val="en-US" w:eastAsia="en-US"/>
        </w:rPr>
        <w:t>5</w:t>
      </w:r>
      <w:r w:rsidRPr="005F5785" w:rsidR="00563F67">
        <w:rPr>
          <w:rFonts w:ascii="Calibri" w:hAnsi="Calibri" w:cs="Times"/>
          <w:i/>
          <w:color w:val="080808"/>
          <w:sz w:val="20"/>
          <w:lang w:val="en-US" w:eastAsia="en-US"/>
        </w:rPr>
        <w:t>)</w:t>
      </w:r>
      <w:r w:rsidR="00563F67">
        <w:rPr>
          <w:rFonts w:ascii="Calibri" w:hAnsi="Calibri" w:cs="Times"/>
          <w:i/>
          <w:color w:val="080808"/>
          <w:szCs w:val="24"/>
          <w:lang w:val="en-US" w:eastAsia="en-US"/>
        </w:rPr>
        <w:t xml:space="preserve"> </w:t>
      </w:r>
      <w:r w:rsidRPr="00A813B3">
        <w:rPr>
          <w:rFonts w:ascii="Calibri" w:hAnsi="Calibri" w:cs="Times"/>
          <w:b/>
          <w:color w:val="080808"/>
          <w:szCs w:val="24"/>
          <w:lang w:val="en-US" w:eastAsia="en-US"/>
        </w:rPr>
        <w:t xml:space="preserve">and their impact </w:t>
      </w:r>
      <w:r w:rsidRPr="00A813B3">
        <w:rPr>
          <w:rFonts w:ascii="Calibri" w:hAnsi="Calibri" w:cs="Times"/>
          <w:color w:val="080808"/>
          <w:szCs w:val="24"/>
          <w:lang w:val="en-US" w:eastAsia="en-US"/>
        </w:rPr>
        <w:t xml:space="preserve">whilst </w:t>
      </w:r>
      <w:r w:rsidRPr="00A813B3">
        <w:rPr>
          <w:rFonts w:ascii="Calibri" w:hAnsi="Calibri" w:cs="Times"/>
          <w:color w:val="080808"/>
          <w:szCs w:val="24"/>
          <w:lang w:val="en-US" w:eastAsia="en-US"/>
        </w:rPr>
        <w:lastRenderedPageBreak/>
        <w:t xml:space="preserve">exploring </w:t>
      </w:r>
      <w:r w:rsidRPr="00A813B3">
        <w:rPr>
          <w:rFonts w:ascii="Calibri" w:hAnsi="Calibri" w:cs="Times"/>
          <w:b/>
          <w:color w:val="080808"/>
          <w:szCs w:val="24"/>
          <w:lang w:val="en-US" w:eastAsia="en-US"/>
        </w:rPr>
        <w:t>personal and critical responses.</w:t>
      </w:r>
      <w:r w:rsidRPr="00A813B3">
        <w:rPr>
          <w:rFonts w:ascii="Calibri" w:hAnsi="Calibri" w:cs="Times"/>
          <w:color w:val="080808"/>
          <w:szCs w:val="24"/>
          <w:lang w:val="en-US" w:eastAsia="en-US"/>
        </w:rPr>
        <w:t xml:space="preserve"> </w:t>
      </w:r>
    </w:p>
    <w:p w:rsidRPr="00A813B3" w:rsidR="00A43994" w:rsidP="008D4736" w:rsidRDefault="00A43994" w14:paraId="5D8A381E" w14:textId="77777777">
      <w:pPr>
        <w:widowControl w:val="0"/>
        <w:autoSpaceDE w:val="0"/>
        <w:autoSpaceDN w:val="0"/>
        <w:adjustRightInd w:val="0"/>
        <w:rPr>
          <w:rFonts w:ascii="Calibri" w:hAnsi="Calibri" w:cs="Times"/>
          <w:b/>
          <w:color w:val="080808"/>
          <w:szCs w:val="24"/>
          <w:lang w:val="en-US" w:eastAsia="en-US"/>
        </w:rPr>
      </w:pPr>
    </w:p>
    <w:p w:rsidRPr="00A813B3" w:rsidR="00E95DF6" w:rsidP="00825C1C" w:rsidRDefault="00E95DF6" w14:paraId="1A97B024" w14:textId="77777777">
      <w:pPr>
        <w:widowControl w:val="0"/>
        <w:autoSpaceDE w:val="0"/>
        <w:autoSpaceDN w:val="0"/>
        <w:adjustRightInd w:val="0"/>
        <w:spacing w:after="40"/>
        <w:rPr>
          <w:rFonts w:ascii="Calibri" w:hAnsi="Calibri" w:cs="Times"/>
          <w:i/>
          <w:szCs w:val="24"/>
          <w:lang w:val="en-US" w:eastAsia="en-US"/>
        </w:rPr>
      </w:pPr>
      <w:r w:rsidRPr="00A813B3">
        <w:rPr>
          <w:rFonts w:ascii="Calibri" w:hAnsi="Calibri" w:cs="Times"/>
          <w:color w:val="080808"/>
          <w:szCs w:val="24"/>
          <w:lang w:val="en-US" w:eastAsia="en-US"/>
        </w:rPr>
        <w:t>Sources of wisdom and their impact</w:t>
      </w:r>
      <w:r w:rsidRPr="00A813B3" w:rsidR="00F75927">
        <w:rPr>
          <w:rFonts w:ascii="Calibri" w:hAnsi="Calibri" w:cs="Times"/>
          <w:i/>
          <w:color w:val="080808"/>
          <w:szCs w:val="24"/>
          <w:lang w:val="en-US" w:eastAsia="en-US"/>
        </w:rPr>
        <w:t>. A</w:t>
      </w:r>
      <w:r w:rsidRPr="00A813B3">
        <w:rPr>
          <w:rFonts w:ascii="Calibri" w:hAnsi="Calibri" w:cs="Times"/>
          <w:i/>
          <w:color w:val="080808"/>
          <w:szCs w:val="24"/>
          <w:lang w:val="en-US" w:eastAsia="en-US"/>
        </w:rPr>
        <w:t xml:space="preserve">ll pupils should: </w:t>
      </w:r>
    </w:p>
    <w:p w:rsidRPr="00A813B3" w:rsidR="00E95DF6" w:rsidP="00825C1C" w:rsidRDefault="00E95DF6" w14:paraId="484D155E" w14:textId="77777777">
      <w:pPr>
        <w:widowControl w:val="0"/>
        <w:numPr>
          <w:ilvl w:val="0"/>
          <w:numId w:val="15"/>
        </w:numPr>
        <w:tabs>
          <w:tab w:val="left" w:pos="220"/>
          <w:tab w:val="left" w:pos="720"/>
        </w:tabs>
        <w:autoSpaceDE w:val="0"/>
        <w:autoSpaceDN w:val="0"/>
        <w:adjustRightInd w:val="0"/>
        <w:spacing w:after="40"/>
        <w:rPr>
          <w:rFonts w:ascii="Calibri" w:hAnsi="Calibri" w:cs="Times"/>
          <w:color w:val="080808"/>
          <w:szCs w:val="24"/>
          <w:lang w:val="en-US" w:eastAsia="en-US"/>
        </w:rPr>
      </w:pPr>
      <w:r w:rsidRPr="00A813B3">
        <w:rPr>
          <w:rFonts w:ascii="Calibri" w:hAnsi="Calibri" w:cs="Times"/>
          <w:color w:val="080808"/>
          <w:szCs w:val="24"/>
          <w:lang w:val="en-US" w:eastAsia="en-US"/>
        </w:rPr>
        <w:t xml:space="preserve">know, understand and explore the significance and impact of sacred texts, other sources of wisdom and ways of expressing meaning </w:t>
      </w:r>
      <w:r w:rsidRPr="00F75927">
        <w:rPr>
          <w:rFonts w:ascii="MS Mincho" w:hAnsi="MS Mincho" w:eastAsia="MS Mincho" w:cs="MS Mincho"/>
          <w:color w:val="080808"/>
          <w:szCs w:val="24"/>
          <w:lang w:val="en-US" w:eastAsia="en-US"/>
        </w:rPr>
        <w:t> </w:t>
      </w:r>
    </w:p>
    <w:p w:rsidRPr="00A813B3" w:rsidR="00B92960" w:rsidP="00825C1C" w:rsidRDefault="00E95DF6" w14:paraId="50398B24" w14:textId="77777777">
      <w:pPr>
        <w:widowControl w:val="0"/>
        <w:numPr>
          <w:ilvl w:val="0"/>
          <w:numId w:val="15"/>
        </w:numPr>
        <w:tabs>
          <w:tab w:val="left" w:pos="220"/>
          <w:tab w:val="left" w:pos="720"/>
        </w:tabs>
        <w:autoSpaceDE w:val="0"/>
        <w:autoSpaceDN w:val="0"/>
        <w:adjustRightInd w:val="0"/>
        <w:spacing w:after="40"/>
        <w:rPr>
          <w:rFonts w:ascii="Calibri" w:hAnsi="Calibri" w:cs="Times"/>
          <w:color w:val="080808"/>
          <w:szCs w:val="24"/>
          <w:lang w:val="en-US" w:eastAsia="en-US"/>
        </w:rPr>
      </w:pPr>
      <w:r w:rsidRPr="00A813B3">
        <w:rPr>
          <w:rFonts w:ascii="Calibri" w:hAnsi="Calibri" w:cs="Times"/>
          <w:color w:val="080808"/>
          <w:szCs w:val="24"/>
          <w:lang w:val="en-US" w:eastAsia="en-US"/>
        </w:rPr>
        <w:t xml:space="preserve">express ideas and insights about the nature of beliefs, values and practices and their impact upon the identity of individuals and communities </w:t>
      </w:r>
    </w:p>
    <w:p w:rsidRPr="00A813B3" w:rsidR="00F75927" w:rsidP="00825C1C" w:rsidRDefault="00E95DF6" w14:paraId="4A9BD5AB" w14:textId="77777777">
      <w:pPr>
        <w:widowControl w:val="0"/>
        <w:numPr>
          <w:ilvl w:val="0"/>
          <w:numId w:val="15"/>
        </w:numPr>
        <w:tabs>
          <w:tab w:val="left" w:pos="220"/>
          <w:tab w:val="left" w:pos="720"/>
        </w:tabs>
        <w:autoSpaceDE w:val="0"/>
        <w:autoSpaceDN w:val="0"/>
        <w:adjustRightInd w:val="0"/>
        <w:spacing w:after="40"/>
        <w:rPr>
          <w:rFonts w:ascii="Calibri" w:hAnsi="Calibri" w:cs="Times"/>
          <w:color w:val="080808"/>
          <w:szCs w:val="24"/>
          <w:lang w:val="en-US" w:eastAsia="en-US"/>
        </w:rPr>
      </w:pPr>
      <w:r w:rsidRPr="00A813B3">
        <w:rPr>
          <w:rFonts w:ascii="Calibri" w:hAnsi="Calibri" w:cs="Times"/>
          <w:color w:val="080808"/>
          <w:szCs w:val="24"/>
          <w:lang w:val="en-US" w:eastAsia="en-US"/>
        </w:rPr>
        <w:t xml:space="preserve">recognise and explore the diversity which exists within and between religious traditions </w:t>
      </w:r>
      <w:r w:rsidRPr="00B92960">
        <w:rPr>
          <w:rFonts w:ascii="MS Mincho" w:hAnsi="MS Mincho" w:eastAsia="MS Mincho" w:cs="MS Mincho"/>
          <w:color w:val="080808"/>
          <w:szCs w:val="24"/>
          <w:lang w:val="en-US" w:eastAsia="en-US"/>
        </w:rPr>
        <w:t> </w:t>
      </w:r>
    </w:p>
    <w:p w:rsidRPr="003A6609" w:rsidR="00B92960" w:rsidP="00825C1C" w:rsidRDefault="00E95DF6" w14:paraId="5760E90C" w14:textId="77777777">
      <w:pPr>
        <w:widowControl w:val="0"/>
        <w:tabs>
          <w:tab w:val="left" w:pos="220"/>
          <w:tab w:val="left" w:pos="720"/>
        </w:tabs>
        <w:autoSpaceDE w:val="0"/>
        <w:autoSpaceDN w:val="0"/>
        <w:adjustRightInd w:val="0"/>
        <w:spacing w:after="40"/>
        <w:rPr>
          <w:rFonts w:ascii="Calibri" w:hAnsi="Calibri" w:cs="Times"/>
          <w:color w:val="080808"/>
          <w:szCs w:val="24"/>
          <w:lang w:val="en-US" w:eastAsia="en-US"/>
        </w:rPr>
      </w:pPr>
      <w:r w:rsidRPr="00A813B3">
        <w:rPr>
          <w:rFonts w:ascii="Calibri" w:hAnsi="Calibri" w:cs="Times"/>
          <w:color w:val="080808"/>
          <w:szCs w:val="24"/>
          <w:lang w:val="en-US" w:eastAsia="en-US"/>
        </w:rPr>
        <w:t xml:space="preserve"> </w:t>
      </w:r>
      <w:r w:rsidRPr="003A6609">
        <w:rPr>
          <w:rFonts w:ascii="Calibri" w:hAnsi="Calibri" w:cs="Times"/>
          <w:color w:val="080808"/>
          <w:szCs w:val="24"/>
          <w:lang w:val="en-US" w:eastAsia="en-US"/>
        </w:rPr>
        <w:t>Personal and critical responses</w:t>
      </w:r>
      <w:r w:rsidRPr="003A6609" w:rsidR="00F75927">
        <w:rPr>
          <w:rFonts w:ascii="Calibri" w:hAnsi="Calibri" w:cs="Times"/>
          <w:color w:val="080808"/>
          <w:szCs w:val="24"/>
          <w:lang w:val="en-US" w:eastAsia="en-US"/>
        </w:rPr>
        <w:t xml:space="preserve">. </w:t>
      </w:r>
      <w:r w:rsidRPr="003A6609">
        <w:rPr>
          <w:rFonts w:ascii="Calibri" w:hAnsi="Calibri" w:cs="Times"/>
          <w:i/>
          <w:color w:val="080808"/>
          <w:szCs w:val="24"/>
          <w:lang w:val="en-US" w:eastAsia="en-US"/>
        </w:rPr>
        <w:t>All pupils should:</w:t>
      </w:r>
      <w:r w:rsidRPr="003A6609">
        <w:rPr>
          <w:rFonts w:ascii="Calibri" w:hAnsi="Calibri" w:cs="Times"/>
          <w:color w:val="080808"/>
          <w:szCs w:val="24"/>
          <w:lang w:val="en-US" w:eastAsia="en-US"/>
        </w:rPr>
        <w:t xml:space="preserve"> </w:t>
      </w:r>
      <w:r w:rsidRPr="00B16AFA">
        <w:rPr>
          <w:rFonts w:ascii="MS Mincho" w:hAnsi="MS Mincho" w:eastAsia="MS Mincho" w:cs="MS Mincho"/>
          <w:color w:val="080808"/>
          <w:szCs w:val="24"/>
          <w:lang w:val="en-US" w:eastAsia="en-US"/>
        </w:rPr>
        <w:t> </w:t>
      </w:r>
    </w:p>
    <w:p w:rsidRPr="003A6609" w:rsidR="00E95DF6" w:rsidP="00825C1C" w:rsidRDefault="00E95DF6" w14:paraId="3BD948BA" w14:textId="77777777">
      <w:pPr>
        <w:widowControl w:val="0"/>
        <w:numPr>
          <w:ilvl w:val="0"/>
          <w:numId w:val="16"/>
        </w:numPr>
        <w:tabs>
          <w:tab w:val="left" w:pos="220"/>
          <w:tab w:val="left" w:pos="720"/>
        </w:tabs>
        <w:autoSpaceDE w:val="0"/>
        <w:autoSpaceDN w:val="0"/>
        <w:adjustRightInd w:val="0"/>
        <w:spacing w:after="40"/>
        <w:rPr>
          <w:rFonts w:ascii="Calibri" w:hAnsi="Calibri" w:cs="Times"/>
          <w:color w:val="080808"/>
          <w:szCs w:val="24"/>
          <w:lang w:val="en-US" w:eastAsia="en-US"/>
        </w:rPr>
      </w:pPr>
      <w:r w:rsidRPr="003A6609">
        <w:rPr>
          <w:rFonts w:ascii="Calibri" w:hAnsi="Calibri" w:cs="Times"/>
          <w:color w:val="080808"/>
          <w:szCs w:val="24"/>
          <w:lang w:val="en-US" w:eastAsia="en-US"/>
        </w:rPr>
        <w:t>express with increasing disc</w:t>
      </w:r>
      <w:r w:rsidRPr="003A6609" w:rsidR="00B92960">
        <w:rPr>
          <w:rFonts w:ascii="Calibri" w:hAnsi="Calibri" w:cs="Times"/>
          <w:color w:val="080808"/>
          <w:szCs w:val="24"/>
          <w:lang w:val="en-US" w:eastAsia="en-US"/>
        </w:rPr>
        <w:t>ernment their personal refl</w:t>
      </w:r>
      <w:r w:rsidRPr="003A6609">
        <w:rPr>
          <w:rFonts w:ascii="Calibri" w:hAnsi="Calibri" w:cs="Times"/>
          <w:color w:val="080808"/>
          <w:szCs w:val="24"/>
          <w:lang w:val="en-US" w:eastAsia="en-US"/>
        </w:rPr>
        <w:t xml:space="preserve">ections, critical responses and connections to faith and belief enquiring into philosophical, moral and ethical issues </w:t>
      </w:r>
    </w:p>
    <w:p w:rsidRPr="003A6609" w:rsidR="00E95DF6" w:rsidP="00825C1C" w:rsidRDefault="00E95DF6" w14:paraId="19C7D978" w14:textId="77777777">
      <w:pPr>
        <w:widowControl w:val="0"/>
        <w:numPr>
          <w:ilvl w:val="0"/>
          <w:numId w:val="16"/>
        </w:numPr>
        <w:tabs>
          <w:tab w:val="left" w:pos="220"/>
          <w:tab w:val="left" w:pos="720"/>
        </w:tabs>
        <w:autoSpaceDE w:val="0"/>
        <w:autoSpaceDN w:val="0"/>
        <w:adjustRightInd w:val="0"/>
        <w:spacing w:after="40"/>
        <w:rPr>
          <w:rFonts w:ascii="Calibri" w:hAnsi="Calibri" w:cs="Times"/>
          <w:color w:val="080808"/>
          <w:szCs w:val="24"/>
          <w:lang w:val="en-US" w:eastAsia="en-US"/>
        </w:rPr>
      </w:pPr>
      <w:r w:rsidRPr="003A6609">
        <w:rPr>
          <w:rFonts w:ascii="Calibri" w:hAnsi="Calibri" w:cs="Times"/>
          <w:color w:val="080808"/>
          <w:szCs w:val="24"/>
          <w:lang w:val="en-US" w:eastAsia="en-US"/>
        </w:rPr>
        <w:t>engage with the questions and answers o</w:t>
      </w:r>
      <w:r w:rsidRPr="003A6609" w:rsidR="00B92960">
        <w:rPr>
          <w:rFonts w:ascii="Calibri" w:hAnsi="Calibri" w:cs="Times"/>
          <w:color w:val="080808"/>
          <w:szCs w:val="24"/>
          <w:lang w:val="en-US" w:eastAsia="en-US"/>
        </w:rPr>
        <w:t>ff</w:t>
      </w:r>
      <w:r w:rsidRPr="003A6609">
        <w:rPr>
          <w:rFonts w:ascii="Calibri" w:hAnsi="Calibri" w:cs="Times"/>
          <w:color w:val="080808"/>
          <w:szCs w:val="24"/>
          <w:lang w:val="en-US" w:eastAsia="en-US"/>
        </w:rPr>
        <w:t xml:space="preserve">ered by religions and worldviews concerning ultimate questions and human responsibility </w:t>
      </w:r>
      <w:r w:rsidRPr="00B16AFA">
        <w:rPr>
          <w:rFonts w:ascii="MS Mincho" w:hAnsi="MS Mincho" w:eastAsia="MS Mincho" w:cs="MS Mincho"/>
          <w:color w:val="080808"/>
          <w:szCs w:val="24"/>
          <w:lang w:val="en-US" w:eastAsia="en-US"/>
        </w:rPr>
        <w:t> </w:t>
      </w:r>
    </w:p>
    <w:p w:rsidRPr="00F5688E" w:rsidR="00F75927" w:rsidP="00825C1C" w:rsidRDefault="00E95DF6" w14:paraId="22EE9887" w14:textId="77777777">
      <w:pPr>
        <w:widowControl w:val="0"/>
        <w:numPr>
          <w:ilvl w:val="0"/>
          <w:numId w:val="16"/>
        </w:numPr>
        <w:tabs>
          <w:tab w:val="left" w:pos="220"/>
          <w:tab w:val="left" w:pos="720"/>
        </w:tabs>
        <w:autoSpaceDE w:val="0"/>
        <w:autoSpaceDN w:val="0"/>
        <w:adjustRightInd w:val="0"/>
        <w:spacing w:after="40"/>
        <w:rPr>
          <w:rFonts w:ascii="Calibri" w:hAnsi="Calibri" w:cs="Times"/>
          <w:color w:val="080808"/>
          <w:szCs w:val="24"/>
          <w:lang w:val="en-US" w:eastAsia="en-US"/>
        </w:rPr>
      </w:pPr>
      <w:r w:rsidRPr="00F5688E">
        <w:rPr>
          <w:rFonts w:ascii="Calibri" w:hAnsi="Calibri" w:cs="Times"/>
          <w:color w:val="080808"/>
          <w:szCs w:val="24"/>
          <w:lang w:val="en-US" w:eastAsia="en-US"/>
        </w:rPr>
        <w:t xml:space="preserve">develop the skills required to engage with others in dialogue and to cooperate in society with respect and compassion </w:t>
      </w:r>
      <w:r w:rsidRPr="00F5688E">
        <w:rPr>
          <w:rFonts w:ascii="MS Mincho" w:hAnsi="MS Mincho" w:eastAsia="MS Mincho" w:cs="MS Mincho"/>
          <w:color w:val="080808"/>
          <w:szCs w:val="24"/>
          <w:lang w:val="en-US" w:eastAsia="en-US"/>
        </w:rPr>
        <w:t> </w:t>
      </w:r>
    </w:p>
    <w:p w:rsidRPr="00F5688E" w:rsidR="005C54C2" w:rsidP="00516D16" w:rsidRDefault="005C54C2" w14:paraId="365E34E8" w14:textId="77777777">
      <w:pPr>
        <w:jc w:val="both"/>
        <w:rPr>
          <w:rFonts w:ascii="Calibri" w:hAnsi="Calibri" w:cs="Arial"/>
          <w:szCs w:val="24"/>
        </w:rPr>
      </w:pPr>
    </w:p>
    <w:p w:rsidRPr="00F5688E" w:rsidR="005C54C2" w:rsidP="00AB73FA" w:rsidRDefault="00036C1F" w14:paraId="57207528" w14:textId="77777777">
      <w:pPr>
        <w:jc w:val="both"/>
        <w:outlineLvl w:val="0"/>
        <w:rPr>
          <w:rFonts w:ascii="Calibri" w:hAnsi="Calibri" w:cs="Arial"/>
          <w:b/>
          <w:szCs w:val="24"/>
        </w:rPr>
      </w:pPr>
      <w:r w:rsidRPr="00F5688E">
        <w:rPr>
          <w:rFonts w:ascii="Calibri" w:hAnsi="Calibri" w:cs="Arial"/>
          <w:b/>
          <w:szCs w:val="24"/>
        </w:rPr>
        <w:t>CONTENT AND APPROACH</w:t>
      </w:r>
    </w:p>
    <w:p w:rsidRPr="00F5688E" w:rsidR="00036C1F" w:rsidP="00036C1F" w:rsidRDefault="00F14C32" w14:paraId="133B674F" w14:textId="6EA34181">
      <w:pPr>
        <w:widowControl w:val="0"/>
        <w:autoSpaceDE w:val="0"/>
        <w:autoSpaceDN w:val="0"/>
        <w:adjustRightInd w:val="0"/>
        <w:rPr>
          <w:rFonts w:ascii="Calibri" w:hAnsi="Calibri" w:cs="Times"/>
          <w:szCs w:val="24"/>
          <w:lang w:val="en-US" w:eastAsia="en-US"/>
        </w:rPr>
      </w:pPr>
      <w:r w:rsidRPr="00F5688E">
        <w:rPr>
          <w:rFonts w:ascii="Calibri" w:hAnsi="Calibri" w:cs="Times"/>
          <w:color w:val="080808"/>
          <w:szCs w:val="24"/>
          <w:lang w:val="en-US" w:eastAsia="en-US"/>
        </w:rPr>
        <w:t xml:space="preserve">Throughout their time at this school </w:t>
      </w:r>
      <w:r w:rsidRPr="00F5688E">
        <w:rPr>
          <w:rFonts w:ascii="Calibri" w:hAnsi="Calibri" w:cs="Times"/>
          <w:color w:val="AEAAAA"/>
          <w:szCs w:val="24"/>
          <w:lang w:val="en-US" w:eastAsia="en-US"/>
        </w:rPr>
        <w:t xml:space="preserve">from years 7 to 11/sixth form </w:t>
      </w:r>
      <w:r w:rsidRPr="00F5688E">
        <w:rPr>
          <w:rFonts w:ascii="Calibri" w:hAnsi="Calibri" w:cs="Times"/>
          <w:color w:val="000000"/>
          <w:szCs w:val="24"/>
          <w:lang w:val="en-US" w:eastAsia="en-US"/>
        </w:rPr>
        <w:t>all</w:t>
      </w:r>
      <w:r w:rsidRPr="00F5688E" w:rsidR="00115F5A">
        <w:rPr>
          <w:rFonts w:ascii="Calibri" w:hAnsi="Calibri" w:cs="Times"/>
          <w:color w:val="000000"/>
          <w:szCs w:val="24"/>
          <w:lang w:val="en-US" w:eastAsia="en-US"/>
        </w:rPr>
        <w:t xml:space="preserve"> </w:t>
      </w:r>
      <w:r w:rsidR="009D3A0D">
        <w:rPr>
          <w:rFonts w:ascii="Calibri" w:hAnsi="Calibri" w:cs="Times"/>
          <w:color w:val="080808"/>
          <w:szCs w:val="24"/>
          <w:lang w:val="en-US" w:eastAsia="en-US"/>
        </w:rPr>
        <w:t>pupils</w:t>
      </w:r>
      <w:r w:rsidRPr="00F5688E" w:rsidR="00036C1F">
        <w:rPr>
          <w:rFonts w:ascii="Calibri" w:hAnsi="Calibri" w:cs="Times"/>
          <w:color w:val="080808"/>
          <w:szCs w:val="24"/>
          <w:lang w:val="en-US" w:eastAsia="en-US"/>
        </w:rPr>
        <w:t xml:space="preserve"> must:</w:t>
      </w:r>
    </w:p>
    <w:p w:rsidRPr="00F5688E" w:rsidR="00036C1F" w:rsidP="00036C1F" w:rsidRDefault="00036C1F" w14:paraId="68F70B20" w14:textId="77777777">
      <w:pPr>
        <w:widowControl w:val="0"/>
        <w:numPr>
          <w:ilvl w:val="0"/>
          <w:numId w:val="19"/>
        </w:numPr>
        <w:tabs>
          <w:tab w:val="left" w:pos="220"/>
          <w:tab w:val="left" w:pos="720"/>
        </w:tabs>
        <w:autoSpaceDE w:val="0"/>
        <w:autoSpaceDN w:val="0"/>
        <w:adjustRightInd w:val="0"/>
        <w:rPr>
          <w:rFonts w:ascii="Calibri" w:hAnsi="Calibri" w:cs="Times"/>
          <w:color w:val="080808"/>
          <w:szCs w:val="24"/>
          <w:lang w:val="en-US" w:eastAsia="en-US"/>
        </w:rPr>
      </w:pPr>
      <w:r w:rsidRPr="00F5688E">
        <w:rPr>
          <w:rFonts w:ascii="Calibri" w:hAnsi="Calibri" w:cs="Times"/>
          <w:b/>
          <w:color w:val="080808"/>
          <w:szCs w:val="24"/>
          <w:lang w:val="en-US" w:eastAsia="en-US"/>
        </w:rPr>
        <w:t>follow a coherent and systematic study of the principal religion of Christianity across each key stage</w:t>
      </w:r>
      <w:r w:rsidRPr="00F5688E">
        <w:rPr>
          <w:rFonts w:ascii="Calibri" w:hAnsi="Calibri" w:cs="Times"/>
          <w:color w:val="080808"/>
          <w:szCs w:val="24"/>
          <w:lang w:val="en-US" w:eastAsia="en-US"/>
        </w:rPr>
        <w:t xml:space="preserve"> and </w:t>
      </w:r>
      <w:r w:rsidRPr="00F5688E">
        <w:rPr>
          <w:rFonts w:ascii="MS Mincho" w:hAnsi="MS Mincho" w:eastAsia="MS Mincho" w:cs="MS Mincho"/>
          <w:color w:val="080808"/>
          <w:szCs w:val="24"/>
          <w:lang w:val="en-US" w:eastAsia="en-US"/>
        </w:rPr>
        <w:t> </w:t>
      </w:r>
    </w:p>
    <w:p w:rsidRPr="00F5688E" w:rsidR="00036C1F" w:rsidP="00036C1F" w:rsidRDefault="00036C1F" w14:paraId="6872CB20" w14:textId="77777777">
      <w:pPr>
        <w:widowControl w:val="0"/>
        <w:numPr>
          <w:ilvl w:val="0"/>
          <w:numId w:val="19"/>
        </w:numPr>
        <w:tabs>
          <w:tab w:val="left" w:pos="220"/>
          <w:tab w:val="left" w:pos="720"/>
        </w:tabs>
        <w:autoSpaceDE w:val="0"/>
        <w:autoSpaceDN w:val="0"/>
        <w:adjustRightInd w:val="0"/>
        <w:rPr>
          <w:rFonts w:ascii="Calibri" w:hAnsi="Calibri" w:cs="Times"/>
          <w:b/>
          <w:color w:val="080808"/>
          <w:szCs w:val="24"/>
          <w:lang w:val="en-US" w:eastAsia="en-US"/>
        </w:rPr>
      </w:pPr>
      <w:r w:rsidRPr="00F5688E">
        <w:rPr>
          <w:rFonts w:ascii="Calibri" w:hAnsi="Calibri" w:cs="Times"/>
          <w:b/>
          <w:color w:val="080808"/>
          <w:szCs w:val="24"/>
          <w:lang w:val="en-US" w:eastAsia="en-US"/>
        </w:rPr>
        <w:t xml:space="preserve">be introduced to the other five principal religions represented in Great Britain </w:t>
      </w:r>
      <w:r w:rsidRPr="00F5688E">
        <w:rPr>
          <w:rFonts w:ascii="Calibri" w:hAnsi="Calibri" w:cs="Times"/>
          <w:color w:val="080808"/>
          <w:szCs w:val="24"/>
          <w:lang w:val="en-US" w:eastAsia="en-US"/>
        </w:rPr>
        <w:t>by the end of key stage 2</w:t>
      </w:r>
      <w:r w:rsidRPr="00F5688E" w:rsidR="00115F5A">
        <w:rPr>
          <w:rFonts w:ascii="Calibri" w:hAnsi="Calibri" w:cs="Times"/>
          <w:color w:val="080808"/>
          <w:szCs w:val="24"/>
          <w:lang w:val="en-US" w:eastAsia="en-US"/>
        </w:rPr>
        <w:t xml:space="preserve"> and </w:t>
      </w:r>
      <w:r w:rsidRPr="00F5688E" w:rsidR="00115F5A">
        <w:rPr>
          <w:rFonts w:ascii="Calibri" w:hAnsi="Calibri" w:cs="Times"/>
          <w:b/>
          <w:color w:val="080808"/>
          <w:szCs w:val="24"/>
          <w:lang w:val="en-US" w:eastAsia="en-US"/>
        </w:rPr>
        <w:t>in greater depth by the end of key stage 4</w:t>
      </w:r>
    </w:p>
    <w:p w:rsidRPr="00F5688E" w:rsidR="008270D0" w:rsidP="00516D16" w:rsidRDefault="00115F5A" w14:paraId="16E7782C" w14:textId="77777777">
      <w:pPr>
        <w:jc w:val="both"/>
        <w:rPr>
          <w:rFonts w:ascii="Calibri" w:hAnsi="Calibri" w:cs="Times"/>
          <w:i/>
          <w:color w:val="767171"/>
          <w:szCs w:val="24"/>
          <w:lang w:val="en-US" w:eastAsia="en-US"/>
        </w:rPr>
      </w:pPr>
      <w:r w:rsidRPr="00F5688E">
        <w:rPr>
          <w:rFonts w:ascii="Calibri" w:hAnsi="Calibri" w:cs="Times"/>
          <w:i/>
          <w:color w:val="767171"/>
          <w:szCs w:val="24"/>
          <w:lang w:val="en-US" w:eastAsia="en-US"/>
        </w:rPr>
        <w:t>At this school we undertake an in depth study of four principal religions in key stage 3 whilst including aspects of other religions and worldviews or revisiting those which have been studied previously.</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7380"/>
      </w:tblGrid>
      <w:tr w:rsidRPr="00F5688E" w:rsidR="00C94763" w:rsidTr="003A6609" w14:paraId="2E4676E6" w14:textId="77777777">
        <w:tc>
          <w:tcPr>
            <w:tcW w:w="1980" w:type="dxa"/>
            <w:shd w:val="clear" w:color="auto" w:fill="D0CECE"/>
          </w:tcPr>
          <w:p w:rsidRPr="00F5688E" w:rsidR="008270D0" w:rsidP="003A6609" w:rsidRDefault="008270D0" w14:paraId="48F9F8E4" w14:textId="77777777">
            <w:pPr>
              <w:tabs>
                <w:tab w:val="left" w:pos="1333"/>
              </w:tabs>
              <w:rPr>
                <w:rFonts w:ascii="Calibri" w:hAnsi="Calibri" w:cs="Arial"/>
                <w:b/>
              </w:rPr>
            </w:pPr>
          </w:p>
          <w:p w:rsidRPr="00F5688E" w:rsidR="008270D0" w:rsidP="003A6609" w:rsidRDefault="008270D0" w14:paraId="38CE128D" w14:textId="77777777">
            <w:pPr>
              <w:tabs>
                <w:tab w:val="left" w:pos="1333"/>
              </w:tabs>
              <w:rPr>
                <w:rFonts w:ascii="Calibri" w:hAnsi="Calibri" w:cs="Arial"/>
                <w:b/>
              </w:rPr>
            </w:pPr>
            <w:r w:rsidRPr="00F5688E">
              <w:rPr>
                <w:rFonts w:ascii="Calibri" w:hAnsi="Calibri" w:cs="Arial"/>
                <w:b/>
              </w:rPr>
              <w:t>Years 7, 8 and 9</w:t>
            </w:r>
          </w:p>
        </w:tc>
        <w:tc>
          <w:tcPr>
            <w:tcW w:w="7380" w:type="dxa"/>
            <w:shd w:val="clear" w:color="auto" w:fill="auto"/>
          </w:tcPr>
          <w:p w:rsidRPr="00F5688E" w:rsidR="008270D0" w:rsidP="003A6609" w:rsidRDefault="008270D0" w14:paraId="54AA8F40" w14:textId="77777777">
            <w:pPr>
              <w:tabs>
                <w:tab w:val="left" w:pos="1333"/>
              </w:tabs>
              <w:rPr>
                <w:rFonts w:ascii="Calibri" w:hAnsi="Calibri" w:cs="Arial"/>
                <w:b/>
                <w:color w:val="000000"/>
              </w:rPr>
            </w:pPr>
            <w:r w:rsidRPr="00F5688E">
              <w:rPr>
                <w:rFonts w:ascii="Calibri" w:hAnsi="Calibri" w:cs="Arial"/>
                <w:b/>
                <w:color w:val="000000"/>
              </w:rPr>
              <w:t>Four religions are to be studied.</w:t>
            </w:r>
            <w:r w:rsidRPr="00F5688E">
              <w:rPr>
                <w:rFonts w:ascii="Calibri" w:hAnsi="Calibri" w:cs="Arial"/>
                <w:color w:val="000000"/>
              </w:rPr>
              <w:t xml:space="preserve"> </w:t>
            </w:r>
            <w:r w:rsidRPr="00F5688E" w:rsidR="00C94763">
              <w:rPr>
                <w:rFonts w:ascii="Calibri" w:hAnsi="Calibri" w:cs="Arial"/>
                <w:color w:val="000000"/>
              </w:rPr>
              <w:t xml:space="preserve">Christianity and at least three principal religions </w:t>
            </w:r>
            <w:r w:rsidRPr="00F5688E" w:rsidR="00C94763">
              <w:rPr>
                <w:rFonts w:ascii="Calibri" w:hAnsi="Calibri" w:cs="Arial"/>
                <w:color w:val="767171"/>
              </w:rPr>
              <w:t xml:space="preserve">chosen from </w:t>
            </w:r>
            <w:r w:rsidRPr="00F5688E">
              <w:rPr>
                <w:rFonts w:ascii="Calibri" w:hAnsi="Calibri" w:cs="Arial"/>
                <w:color w:val="767171"/>
              </w:rPr>
              <w:t xml:space="preserve">Buddhism, </w:t>
            </w:r>
            <w:r w:rsidRPr="00F5688E" w:rsidR="00C94763">
              <w:rPr>
                <w:rFonts w:ascii="Calibri" w:hAnsi="Calibri" w:cs="Arial"/>
                <w:color w:val="767171"/>
              </w:rPr>
              <w:t xml:space="preserve">Hinduism, Judaism, </w:t>
            </w:r>
            <w:r w:rsidRPr="00F5688E">
              <w:rPr>
                <w:rFonts w:ascii="Calibri" w:hAnsi="Calibri" w:cs="Arial"/>
                <w:color w:val="767171"/>
              </w:rPr>
              <w:t xml:space="preserve">Islam </w:t>
            </w:r>
            <w:r w:rsidRPr="00F5688E" w:rsidR="00C94763">
              <w:rPr>
                <w:rFonts w:ascii="Calibri" w:hAnsi="Calibri" w:cs="Arial"/>
                <w:color w:val="767171"/>
              </w:rPr>
              <w:t>and Sikhism</w:t>
            </w:r>
            <w:r w:rsidRPr="00F5688E" w:rsidR="00C94763">
              <w:rPr>
                <w:rFonts w:ascii="Calibri" w:hAnsi="Calibri" w:cs="Arial"/>
                <w:color w:val="000000"/>
              </w:rPr>
              <w:t xml:space="preserve"> will be studied in depth</w:t>
            </w:r>
            <w:r w:rsidRPr="00F5688E" w:rsidR="00C94763">
              <w:rPr>
                <w:rFonts w:ascii="Calibri" w:hAnsi="Calibri" w:cs="Arial"/>
                <w:b/>
                <w:color w:val="000000"/>
              </w:rPr>
              <w:t xml:space="preserve">.  </w:t>
            </w:r>
            <w:r w:rsidRPr="00F5688E">
              <w:rPr>
                <w:rFonts w:ascii="Calibri" w:hAnsi="Calibri" w:cs="Arial"/>
                <w:color w:val="000000"/>
              </w:rPr>
              <w:t>Building on prior knowledge, the other principal religions will be revisited.</w:t>
            </w:r>
          </w:p>
        </w:tc>
      </w:tr>
      <w:tr w:rsidRPr="00F5688E" w:rsidR="00C94763" w:rsidTr="003A6609" w14:paraId="70247017" w14:textId="77777777">
        <w:trPr>
          <w:trHeight w:val="926"/>
        </w:trPr>
        <w:tc>
          <w:tcPr>
            <w:tcW w:w="1980" w:type="dxa"/>
            <w:shd w:val="clear" w:color="auto" w:fill="D0CECE"/>
          </w:tcPr>
          <w:p w:rsidRPr="00F5688E" w:rsidR="008270D0" w:rsidP="003A6609" w:rsidRDefault="008270D0" w14:paraId="604C1791" w14:textId="77777777">
            <w:pPr>
              <w:tabs>
                <w:tab w:val="left" w:pos="1333"/>
              </w:tabs>
              <w:rPr>
                <w:rFonts w:ascii="Calibri" w:hAnsi="Calibri" w:cs="Arial"/>
                <w:b/>
              </w:rPr>
            </w:pPr>
          </w:p>
          <w:p w:rsidRPr="00F5688E" w:rsidR="008270D0" w:rsidP="003A6609" w:rsidRDefault="008270D0" w14:paraId="6230F07D" w14:textId="77777777">
            <w:pPr>
              <w:tabs>
                <w:tab w:val="left" w:pos="1333"/>
              </w:tabs>
              <w:rPr>
                <w:rFonts w:ascii="Calibri" w:hAnsi="Calibri" w:cs="Arial"/>
                <w:b/>
              </w:rPr>
            </w:pPr>
            <w:r w:rsidRPr="00F5688E">
              <w:rPr>
                <w:rFonts w:ascii="Calibri" w:hAnsi="Calibri" w:cs="Arial"/>
                <w:b/>
              </w:rPr>
              <w:t>Years 10 and 11</w:t>
            </w:r>
          </w:p>
        </w:tc>
        <w:tc>
          <w:tcPr>
            <w:tcW w:w="7380" w:type="dxa"/>
            <w:shd w:val="clear" w:color="auto" w:fill="auto"/>
          </w:tcPr>
          <w:p w:rsidRPr="00F5688E" w:rsidR="008270D0" w:rsidP="003A6609" w:rsidRDefault="008270D0" w14:paraId="0A86CAF3" w14:textId="77777777">
            <w:pPr>
              <w:tabs>
                <w:tab w:val="left" w:pos="1333"/>
              </w:tabs>
              <w:rPr>
                <w:rFonts w:ascii="Calibri" w:hAnsi="Calibri" w:cs="Arial"/>
              </w:rPr>
            </w:pPr>
            <w:r w:rsidRPr="00F5688E">
              <w:rPr>
                <w:rFonts w:ascii="Calibri" w:hAnsi="Calibri" w:cs="Arial"/>
                <w:b/>
              </w:rPr>
              <w:t>Christianity and at least one other religion to be studied over two years</w:t>
            </w:r>
            <w:r w:rsidRPr="00F5688E">
              <w:rPr>
                <w:rFonts w:ascii="Calibri" w:hAnsi="Calibri" w:cs="Arial"/>
              </w:rPr>
              <w:t xml:space="preserve">.  All </w:t>
            </w:r>
            <w:r w:rsidRPr="00F5688E" w:rsidR="00C94763">
              <w:rPr>
                <w:rFonts w:ascii="Calibri" w:hAnsi="Calibri" w:cs="Arial"/>
              </w:rPr>
              <w:t>students</w:t>
            </w:r>
            <w:r w:rsidRPr="00F5688E">
              <w:rPr>
                <w:rFonts w:ascii="Calibri" w:hAnsi="Calibri" w:cs="Arial"/>
              </w:rPr>
              <w:t xml:space="preserve"> follow an accredited GCSE RS qualification </w:t>
            </w:r>
            <w:r w:rsidRPr="00F5688E" w:rsidR="00C94763">
              <w:rPr>
                <w:rFonts w:ascii="Calibri" w:hAnsi="Calibri" w:cs="Arial"/>
              </w:rPr>
              <w:t>and a core Religious Education</w:t>
            </w:r>
            <w:r w:rsidRPr="00F5688E">
              <w:rPr>
                <w:rFonts w:ascii="Calibri" w:hAnsi="Calibri" w:cs="Arial"/>
              </w:rPr>
              <w:t xml:space="preserve"> course</w:t>
            </w:r>
            <w:r w:rsidRPr="00F5688E" w:rsidR="00C94763">
              <w:rPr>
                <w:rFonts w:ascii="Calibri" w:hAnsi="Calibri" w:cs="Arial"/>
              </w:rPr>
              <w:t xml:space="preserve">. </w:t>
            </w:r>
            <w:r w:rsidRPr="00F5688E">
              <w:rPr>
                <w:rFonts w:ascii="Calibri" w:hAnsi="Calibri" w:cs="Arial"/>
              </w:rPr>
              <w:t xml:space="preserve"> </w:t>
            </w:r>
            <w:r w:rsidRPr="00F5688E" w:rsidR="00C94763">
              <w:rPr>
                <w:rFonts w:ascii="Calibri" w:hAnsi="Calibri" w:cs="Arial"/>
              </w:rPr>
              <w:t>All six principal religions will have been revisited by the end of key stage 4.</w:t>
            </w:r>
          </w:p>
        </w:tc>
      </w:tr>
      <w:tr w:rsidRPr="00F5688E" w:rsidR="00C94763" w:rsidTr="003A6609" w14:paraId="531DD809" w14:textId="77777777">
        <w:tc>
          <w:tcPr>
            <w:tcW w:w="1980" w:type="dxa"/>
            <w:shd w:val="clear" w:color="auto" w:fill="D0CECE"/>
          </w:tcPr>
          <w:p w:rsidRPr="00F5688E" w:rsidR="008270D0" w:rsidP="003A6609" w:rsidRDefault="008270D0" w14:paraId="40ED1BD1" w14:textId="77777777">
            <w:pPr>
              <w:tabs>
                <w:tab w:val="left" w:pos="1333"/>
              </w:tabs>
              <w:rPr>
                <w:rFonts w:ascii="Calibri" w:hAnsi="Calibri" w:cs="Arial"/>
                <w:b/>
              </w:rPr>
            </w:pPr>
          </w:p>
          <w:p w:rsidRPr="00F5688E" w:rsidR="008270D0" w:rsidP="003A6609" w:rsidRDefault="008270D0" w14:paraId="6350E555" w14:textId="77777777">
            <w:pPr>
              <w:tabs>
                <w:tab w:val="left" w:pos="1333"/>
              </w:tabs>
              <w:rPr>
                <w:rFonts w:ascii="Calibri" w:hAnsi="Calibri" w:cs="Arial"/>
                <w:b/>
              </w:rPr>
            </w:pPr>
            <w:r w:rsidRPr="00F5688E">
              <w:rPr>
                <w:rFonts w:ascii="Calibri" w:hAnsi="Calibri" w:cs="Arial"/>
                <w:b/>
              </w:rPr>
              <w:t>16-19s</w:t>
            </w:r>
            <w:r w:rsidRPr="00F5688E" w:rsidR="00C94763">
              <w:rPr>
                <w:rFonts w:ascii="Calibri" w:hAnsi="Calibri" w:cs="Arial"/>
                <w:b/>
              </w:rPr>
              <w:t xml:space="preserve"> RE for a</w:t>
            </w:r>
            <w:r w:rsidRPr="00F5688E">
              <w:rPr>
                <w:rFonts w:ascii="Calibri" w:hAnsi="Calibri" w:cs="Arial"/>
                <w:b/>
              </w:rPr>
              <w:t>ll</w:t>
            </w:r>
          </w:p>
        </w:tc>
        <w:tc>
          <w:tcPr>
            <w:tcW w:w="7380" w:type="dxa"/>
            <w:shd w:val="clear" w:color="auto" w:fill="auto"/>
          </w:tcPr>
          <w:p w:rsidRPr="00F5688E" w:rsidR="008270D0" w:rsidP="003A6609" w:rsidRDefault="008270D0" w14:paraId="317AE7DD" w14:textId="77777777">
            <w:pPr>
              <w:tabs>
                <w:tab w:val="left" w:pos="1333"/>
              </w:tabs>
              <w:rPr>
                <w:rFonts w:ascii="Calibri" w:hAnsi="Calibri" w:cs="Arial"/>
              </w:rPr>
            </w:pPr>
            <w:r w:rsidRPr="00F5688E">
              <w:rPr>
                <w:rFonts w:ascii="Calibri" w:hAnsi="Calibri" w:cs="Arial"/>
                <w:b/>
              </w:rPr>
              <w:t xml:space="preserve">Religions and worldviews to be selected by schools and colleges as appropriate. </w:t>
            </w:r>
            <w:r w:rsidRPr="00F5688E" w:rsidR="00C94763">
              <w:rPr>
                <w:rFonts w:ascii="Calibri" w:hAnsi="Calibri" w:cs="Arial"/>
              </w:rPr>
              <w:t xml:space="preserve">For all students 16-19 there should be at least one course in RE that represents a progression in attainment from 14-16. Such courses should be </w:t>
            </w:r>
            <w:r w:rsidRPr="00F5688E" w:rsidR="00D30E0A">
              <w:rPr>
                <w:rFonts w:ascii="Calibri" w:hAnsi="Calibri" w:cs="Arial"/>
              </w:rPr>
              <w:t>accredited</w:t>
            </w:r>
            <w:r w:rsidRPr="00F5688E" w:rsidR="00C94763">
              <w:rPr>
                <w:rFonts w:ascii="Calibri" w:hAnsi="Calibri" w:cs="Arial"/>
              </w:rPr>
              <w:t xml:space="preserve"> where possible. Students must address</w:t>
            </w:r>
            <w:r w:rsidRPr="00F5688E">
              <w:rPr>
                <w:rFonts w:ascii="Calibri" w:hAnsi="Calibri" w:cs="Arial"/>
              </w:rPr>
              <w:t xml:space="preserve"> at least two topics from a selection that cover a minimum of 20 hours </w:t>
            </w:r>
            <w:r w:rsidRPr="00F5688E" w:rsidR="00C94763">
              <w:rPr>
                <w:rFonts w:ascii="Calibri" w:hAnsi="Calibri" w:cs="Arial"/>
              </w:rPr>
              <w:t>by the end of</w:t>
            </w:r>
            <w:r w:rsidRPr="00F5688E">
              <w:rPr>
                <w:rFonts w:ascii="Calibri" w:hAnsi="Calibri" w:cs="Arial"/>
              </w:rPr>
              <w:t xml:space="preserve"> the key stage</w:t>
            </w:r>
            <w:r w:rsidRPr="00F5688E" w:rsidR="00C94763">
              <w:rPr>
                <w:rFonts w:ascii="Calibri" w:hAnsi="Calibri" w:cs="Arial"/>
              </w:rPr>
              <w:t>.</w:t>
            </w:r>
          </w:p>
        </w:tc>
      </w:tr>
    </w:tbl>
    <w:p w:rsidRPr="00F5688E" w:rsidR="00C706C0" w:rsidP="00516D16" w:rsidRDefault="00C706C0" w14:paraId="3AF5A770" w14:textId="77777777">
      <w:pPr>
        <w:jc w:val="both"/>
        <w:rPr>
          <w:rFonts w:ascii="Calibri" w:hAnsi="Calibri" w:cs="Arial"/>
          <w:szCs w:val="24"/>
        </w:rPr>
      </w:pPr>
    </w:p>
    <w:p w:rsidRPr="00F5688E" w:rsidR="006E0455" w:rsidP="00516D16" w:rsidRDefault="00D30E0A" w14:paraId="7D25492D" w14:textId="77777777">
      <w:pPr>
        <w:jc w:val="both"/>
        <w:rPr>
          <w:rFonts w:ascii="Calibri" w:hAnsi="Calibri" w:cs="Arial"/>
          <w:szCs w:val="24"/>
        </w:rPr>
      </w:pPr>
      <w:r w:rsidRPr="00F5688E">
        <w:rPr>
          <w:rFonts w:ascii="Calibri" w:hAnsi="Calibri" w:cs="Arial"/>
          <w:szCs w:val="24"/>
        </w:rPr>
        <w:t>Teaching the programmes</w:t>
      </w:r>
      <w:r w:rsidRPr="00F5688E" w:rsidR="006E0455">
        <w:rPr>
          <w:rFonts w:ascii="Calibri" w:hAnsi="Calibri" w:cs="Arial"/>
          <w:szCs w:val="24"/>
        </w:rPr>
        <w:t xml:space="preserve"> of study contribute</w:t>
      </w:r>
      <w:r w:rsidRPr="00F5688E" w:rsidR="00036C1F">
        <w:rPr>
          <w:rFonts w:ascii="Calibri" w:hAnsi="Calibri" w:cs="Arial"/>
          <w:szCs w:val="24"/>
        </w:rPr>
        <w:t>s</w:t>
      </w:r>
      <w:r w:rsidRPr="00F5688E" w:rsidR="006E0455">
        <w:rPr>
          <w:rFonts w:ascii="Calibri" w:hAnsi="Calibri" w:cs="Arial"/>
          <w:szCs w:val="24"/>
        </w:rPr>
        <w:t xml:space="preserve"> to </w:t>
      </w:r>
      <w:r w:rsidRPr="00F5688E" w:rsidR="00A85E9B">
        <w:rPr>
          <w:rFonts w:ascii="Calibri" w:hAnsi="Calibri" w:cs="Arial"/>
          <w:szCs w:val="24"/>
        </w:rPr>
        <w:t xml:space="preserve">developing religious and theological literacy through religions and worldviews. </w:t>
      </w:r>
      <w:r w:rsidRPr="00F5688E" w:rsidR="005C6B6D">
        <w:rPr>
          <w:rFonts w:ascii="Calibri" w:hAnsi="Calibri" w:cs="Arial"/>
          <w:szCs w:val="24"/>
        </w:rPr>
        <w:t>We explore e</w:t>
      </w:r>
      <w:r w:rsidRPr="00F5688E" w:rsidR="00AB73FA">
        <w:rPr>
          <w:rFonts w:ascii="Calibri" w:hAnsi="Calibri" w:cs="Arial"/>
          <w:szCs w:val="24"/>
        </w:rPr>
        <w:t>ight</w:t>
      </w:r>
      <w:r w:rsidRPr="00F5688E" w:rsidR="006E0455">
        <w:rPr>
          <w:rFonts w:ascii="Calibri" w:hAnsi="Calibri" w:cs="Arial"/>
          <w:szCs w:val="24"/>
        </w:rPr>
        <w:t xml:space="preserve"> key areas</w:t>
      </w:r>
      <w:r w:rsidRPr="00F5688E" w:rsidR="00A85E9B">
        <w:rPr>
          <w:rFonts w:ascii="Calibri" w:hAnsi="Calibri" w:cs="Arial"/>
          <w:szCs w:val="24"/>
        </w:rPr>
        <w:t xml:space="preserve"> of learning</w:t>
      </w:r>
      <w:r w:rsidRPr="00F5688E" w:rsidR="00A66050">
        <w:rPr>
          <w:rFonts w:ascii="Calibri" w:hAnsi="Calibri" w:cs="Arial"/>
          <w:szCs w:val="24"/>
        </w:rPr>
        <w:t xml:space="preserve"> </w:t>
      </w:r>
      <w:r w:rsidRPr="00F5688E">
        <w:rPr>
          <w:rFonts w:ascii="Calibri" w:hAnsi="Calibri" w:cs="Arial"/>
          <w:color w:val="808080"/>
          <w:szCs w:val="24"/>
        </w:rPr>
        <w:t>through years 7, 8 and 9</w:t>
      </w:r>
      <w:r w:rsidRPr="00F5688E" w:rsidR="00A66050">
        <w:rPr>
          <w:rFonts w:ascii="Calibri" w:hAnsi="Calibri" w:cs="Arial"/>
          <w:color w:val="808080"/>
          <w:szCs w:val="24"/>
        </w:rPr>
        <w:t>/ throughout key stage</w:t>
      </w:r>
      <w:r w:rsidRPr="00F5688E">
        <w:rPr>
          <w:rFonts w:ascii="Calibri" w:hAnsi="Calibri" w:cs="Arial"/>
          <w:color w:val="808080"/>
          <w:szCs w:val="24"/>
        </w:rPr>
        <w:t xml:space="preserve"> 3</w:t>
      </w:r>
      <w:r w:rsidRPr="00F5688E" w:rsidR="00A66050">
        <w:rPr>
          <w:rFonts w:ascii="Calibri" w:hAnsi="Calibri" w:cs="Arial"/>
          <w:color w:val="FF0000"/>
          <w:szCs w:val="24"/>
        </w:rPr>
        <w:t xml:space="preserve"> </w:t>
      </w:r>
      <w:r w:rsidRPr="00F5688E" w:rsidR="005C6B6D">
        <w:rPr>
          <w:rFonts w:ascii="Calibri" w:hAnsi="Calibri" w:cs="Arial"/>
          <w:szCs w:val="24"/>
        </w:rPr>
        <w:t xml:space="preserve">to </w:t>
      </w:r>
      <w:r w:rsidRPr="00F5688E" w:rsidR="00A85E9B">
        <w:rPr>
          <w:rFonts w:ascii="Calibri" w:hAnsi="Calibri" w:cs="Arial"/>
          <w:szCs w:val="24"/>
        </w:rPr>
        <w:t>meet the aims of our curriculum</w:t>
      </w:r>
      <w:r w:rsidRPr="00F5688E" w:rsidR="005C6B6D">
        <w:rPr>
          <w:rFonts w:ascii="Calibri" w:hAnsi="Calibri" w:cs="Arial"/>
          <w:szCs w:val="24"/>
        </w:rPr>
        <w:t xml:space="preserve"> (in no particular order</w:t>
      </w:r>
      <w:r w:rsidRPr="00F5688E" w:rsidR="00297A65">
        <w:rPr>
          <w:rFonts w:ascii="Calibri" w:hAnsi="Calibri" w:cs="Arial"/>
          <w:szCs w:val="24"/>
        </w:rPr>
        <w:t xml:space="preserve">)  </w:t>
      </w:r>
    </w:p>
    <w:p w:rsidRPr="00F5688E" w:rsidR="00392134" w:rsidP="00516D16" w:rsidRDefault="00392134" w14:paraId="1A754D38" w14:textId="77777777">
      <w:pPr>
        <w:jc w:val="both"/>
        <w:rPr>
          <w:rFonts w:ascii="Calibri" w:hAnsi="Calibri" w:cs="Arial"/>
          <w:szCs w:val="24"/>
        </w:rPr>
      </w:pPr>
    </w:p>
    <w:p w:rsidRPr="00F5688E" w:rsidR="00AB73FA" w:rsidP="00AB73FA" w:rsidRDefault="006F7835" w14:paraId="21201937" w14:textId="77777777">
      <w:pPr>
        <w:jc w:val="both"/>
        <w:rPr>
          <w:rFonts w:ascii="Calibri" w:hAnsi="Calibri" w:cs="Arial"/>
          <w:b/>
          <w:szCs w:val="24"/>
        </w:rPr>
      </w:pPr>
      <w:r w:rsidRPr="00F5688E">
        <w:rPr>
          <w:rFonts w:ascii="Calibri" w:hAnsi="Calibri" w:cs="Arial"/>
          <w:b/>
          <w:szCs w:val="24"/>
        </w:rPr>
        <w:t xml:space="preserve">Beliefs and </w:t>
      </w:r>
      <w:r w:rsidRPr="00F5688E" w:rsidR="00AB73FA">
        <w:rPr>
          <w:rFonts w:ascii="Calibri" w:hAnsi="Calibri" w:cs="Arial"/>
          <w:b/>
          <w:szCs w:val="24"/>
        </w:rPr>
        <w:t>practices</w:t>
      </w:r>
      <w:r w:rsidRPr="00F5688E" w:rsidR="00392134">
        <w:rPr>
          <w:rFonts w:ascii="Calibri" w:hAnsi="Calibri" w:cs="Arial"/>
          <w:b/>
          <w:szCs w:val="24"/>
        </w:rPr>
        <w:t>,</w:t>
      </w:r>
      <w:r w:rsidRPr="00F5688E" w:rsidR="00392134">
        <w:rPr>
          <w:rFonts w:ascii="Calibri" w:hAnsi="Calibri" w:cs="Arial"/>
          <w:b/>
          <w:szCs w:val="24"/>
        </w:rPr>
        <w:tab/>
      </w:r>
      <w:r w:rsidRPr="00F5688E" w:rsidR="00AB73FA">
        <w:rPr>
          <w:rFonts w:ascii="Calibri" w:hAnsi="Calibri" w:cs="Arial"/>
          <w:b/>
          <w:szCs w:val="24"/>
        </w:rPr>
        <w:t>Sources of wisdom</w:t>
      </w:r>
      <w:r w:rsidRPr="00F5688E" w:rsidR="00392134">
        <w:rPr>
          <w:rFonts w:ascii="Calibri" w:hAnsi="Calibri" w:cs="Arial"/>
          <w:b/>
          <w:szCs w:val="24"/>
        </w:rPr>
        <w:t xml:space="preserve">, </w:t>
      </w:r>
      <w:r w:rsidRPr="00F5688E" w:rsidR="00AB73FA">
        <w:rPr>
          <w:rFonts w:ascii="Calibri" w:hAnsi="Calibri" w:cs="Arial"/>
          <w:b/>
          <w:szCs w:val="24"/>
        </w:rPr>
        <w:t>Symbols and actions</w:t>
      </w:r>
      <w:r w:rsidRPr="00F5688E" w:rsidR="00392134">
        <w:rPr>
          <w:rFonts w:ascii="Calibri" w:hAnsi="Calibri" w:cs="Arial"/>
          <w:b/>
          <w:szCs w:val="24"/>
        </w:rPr>
        <w:t>,</w:t>
      </w:r>
      <w:r w:rsidRPr="00F5688E" w:rsidR="006E0455">
        <w:rPr>
          <w:rFonts w:ascii="Calibri" w:hAnsi="Calibri" w:cs="Arial"/>
          <w:b/>
          <w:szCs w:val="24"/>
        </w:rPr>
        <w:t xml:space="preserve"> </w:t>
      </w:r>
      <w:r w:rsidRPr="00F5688E" w:rsidR="00AB73FA">
        <w:rPr>
          <w:rFonts w:ascii="Calibri" w:hAnsi="Calibri" w:cs="Arial"/>
          <w:b/>
          <w:szCs w:val="24"/>
        </w:rPr>
        <w:t>Prayer, worship and reflection</w:t>
      </w:r>
      <w:r w:rsidRPr="00F5688E" w:rsidR="00392134">
        <w:rPr>
          <w:rFonts w:ascii="Calibri" w:hAnsi="Calibri" w:cs="Arial"/>
          <w:b/>
          <w:szCs w:val="24"/>
        </w:rPr>
        <w:t xml:space="preserve">, </w:t>
      </w:r>
      <w:r w:rsidRPr="00F5688E" w:rsidR="00AB73FA">
        <w:rPr>
          <w:rFonts w:ascii="Calibri" w:hAnsi="Calibri" w:cs="Arial"/>
          <w:b/>
          <w:szCs w:val="24"/>
        </w:rPr>
        <w:t>Identity and belonging</w:t>
      </w:r>
      <w:r w:rsidRPr="00F5688E" w:rsidR="00392134">
        <w:rPr>
          <w:rFonts w:ascii="Calibri" w:hAnsi="Calibri" w:cs="Arial"/>
          <w:b/>
          <w:szCs w:val="24"/>
        </w:rPr>
        <w:t>,</w:t>
      </w:r>
      <w:r w:rsidRPr="00F5688E" w:rsidR="006E0455">
        <w:rPr>
          <w:rFonts w:ascii="Calibri" w:hAnsi="Calibri" w:cs="Arial"/>
          <w:b/>
          <w:szCs w:val="24"/>
        </w:rPr>
        <w:t xml:space="preserve"> </w:t>
      </w:r>
      <w:r w:rsidRPr="00F5688E" w:rsidR="00AB73FA">
        <w:rPr>
          <w:rFonts w:ascii="Calibri" w:hAnsi="Calibri" w:cs="Arial"/>
          <w:b/>
          <w:szCs w:val="24"/>
        </w:rPr>
        <w:t>Ultimate q</w:t>
      </w:r>
      <w:r w:rsidRPr="00F5688E">
        <w:rPr>
          <w:rFonts w:ascii="Calibri" w:hAnsi="Calibri" w:cs="Arial"/>
          <w:b/>
          <w:szCs w:val="24"/>
        </w:rPr>
        <w:t>uestions</w:t>
      </w:r>
      <w:r w:rsidRPr="00F5688E" w:rsidR="00392134">
        <w:rPr>
          <w:rFonts w:ascii="Calibri" w:hAnsi="Calibri" w:cs="Arial"/>
          <w:b/>
          <w:szCs w:val="24"/>
        </w:rPr>
        <w:t>,</w:t>
      </w:r>
      <w:r w:rsidRPr="00F5688E">
        <w:rPr>
          <w:rFonts w:ascii="Calibri" w:hAnsi="Calibri" w:cs="Arial"/>
          <w:b/>
          <w:szCs w:val="24"/>
        </w:rPr>
        <w:t xml:space="preserve"> </w:t>
      </w:r>
      <w:r w:rsidRPr="00F5688E" w:rsidR="00AB73FA">
        <w:rPr>
          <w:rFonts w:ascii="Calibri" w:hAnsi="Calibri" w:cs="Arial"/>
          <w:b/>
          <w:szCs w:val="24"/>
        </w:rPr>
        <w:t>Human responsibility and v</w:t>
      </w:r>
      <w:r w:rsidRPr="00F5688E" w:rsidR="006E0455">
        <w:rPr>
          <w:rFonts w:ascii="Calibri" w:hAnsi="Calibri" w:cs="Arial"/>
          <w:b/>
          <w:szCs w:val="24"/>
        </w:rPr>
        <w:t>a</w:t>
      </w:r>
      <w:r w:rsidRPr="00F5688E">
        <w:rPr>
          <w:rFonts w:ascii="Calibri" w:hAnsi="Calibri" w:cs="Arial"/>
          <w:b/>
          <w:szCs w:val="24"/>
        </w:rPr>
        <w:t>lues</w:t>
      </w:r>
      <w:r w:rsidRPr="00F5688E" w:rsidR="00392134">
        <w:rPr>
          <w:rFonts w:ascii="Calibri" w:hAnsi="Calibri" w:cs="Arial"/>
          <w:b/>
          <w:szCs w:val="24"/>
        </w:rPr>
        <w:t>,</w:t>
      </w:r>
      <w:r w:rsidRPr="00F5688E">
        <w:rPr>
          <w:rFonts w:ascii="Calibri" w:hAnsi="Calibri" w:cs="Arial"/>
          <w:b/>
          <w:szCs w:val="24"/>
        </w:rPr>
        <w:t xml:space="preserve"> </w:t>
      </w:r>
    </w:p>
    <w:p w:rsidRPr="00F5688E" w:rsidR="00760574" w:rsidP="008D4736" w:rsidRDefault="00AB73FA" w14:paraId="67740B79" w14:textId="77777777">
      <w:pPr>
        <w:jc w:val="both"/>
        <w:rPr>
          <w:rFonts w:ascii="Calibri" w:hAnsi="Calibri" w:cs="Arial"/>
          <w:b/>
          <w:szCs w:val="24"/>
        </w:rPr>
      </w:pPr>
      <w:r w:rsidRPr="00F5688E">
        <w:rPr>
          <w:rFonts w:ascii="Calibri" w:hAnsi="Calibri" w:cs="Arial"/>
          <w:b/>
          <w:szCs w:val="24"/>
        </w:rPr>
        <w:t>Justice and fairness</w:t>
      </w:r>
    </w:p>
    <w:p w:rsidRPr="00F5688E" w:rsidR="00392134" w:rsidP="008D4736" w:rsidRDefault="00392134" w14:paraId="69E91F82" w14:textId="77777777">
      <w:pPr>
        <w:jc w:val="both"/>
        <w:rPr>
          <w:rFonts w:ascii="Calibri" w:hAnsi="Calibri"/>
          <w:b/>
          <w:szCs w:val="24"/>
        </w:rPr>
      </w:pPr>
    </w:p>
    <w:p w:rsidRPr="00F5688E" w:rsidR="00760574" w:rsidP="00760574" w:rsidRDefault="00760574" w14:paraId="2F6AB66A" w14:textId="77777777">
      <w:pPr>
        <w:autoSpaceDE w:val="0"/>
        <w:autoSpaceDN w:val="0"/>
        <w:jc w:val="both"/>
        <w:rPr>
          <w:rFonts w:ascii="Calibri" w:hAnsi="Calibri" w:cs="Arial"/>
          <w:color w:val="FF0000"/>
          <w:szCs w:val="24"/>
        </w:rPr>
      </w:pPr>
      <w:r w:rsidRPr="00F5688E">
        <w:rPr>
          <w:rFonts w:ascii="Calibri" w:hAnsi="Calibri"/>
          <w:szCs w:val="24"/>
        </w:rPr>
        <w:t>The teaching of RE will involve some direct teaching and whole class, group, pai</w:t>
      </w:r>
      <w:r w:rsidRPr="00F5688E" w:rsidR="006F1738">
        <w:rPr>
          <w:rFonts w:ascii="Calibri" w:hAnsi="Calibri"/>
          <w:szCs w:val="24"/>
        </w:rPr>
        <w:t>red or individual activities.  Through a</w:t>
      </w:r>
      <w:r w:rsidRPr="00F5688E">
        <w:rPr>
          <w:rFonts w:ascii="Calibri" w:hAnsi="Calibri"/>
          <w:szCs w:val="24"/>
        </w:rPr>
        <w:t xml:space="preserve"> range of </w:t>
      </w:r>
      <w:r w:rsidRPr="00F5688E" w:rsidR="006F1738">
        <w:rPr>
          <w:rFonts w:ascii="Calibri" w:hAnsi="Calibri"/>
          <w:szCs w:val="24"/>
        </w:rPr>
        <w:t>strategies, such as:</w:t>
      </w:r>
      <w:r w:rsidRPr="00F5688E">
        <w:rPr>
          <w:rFonts w:ascii="Calibri" w:hAnsi="Calibri"/>
          <w:szCs w:val="24"/>
        </w:rPr>
        <w:t xml:space="preserve"> </w:t>
      </w:r>
      <w:r w:rsidRPr="00F5688E">
        <w:rPr>
          <w:rFonts w:ascii="Calibri" w:hAnsi="Calibri" w:cs="Arial"/>
          <w:szCs w:val="24"/>
        </w:rPr>
        <w:t>enquiry, exploration, discussion, asking and answering questions, artefacts, visits and visitors</w:t>
      </w:r>
      <w:r w:rsidRPr="00F5688E" w:rsidR="0041461E">
        <w:rPr>
          <w:rFonts w:ascii="Calibri" w:hAnsi="Calibri" w:cs="Arial"/>
          <w:szCs w:val="24"/>
        </w:rPr>
        <w:t xml:space="preserve"> of faith and belief</w:t>
      </w:r>
      <w:r w:rsidRPr="00F5688E">
        <w:rPr>
          <w:rFonts w:ascii="Calibri" w:hAnsi="Calibri" w:cs="Arial"/>
          <w:szCs w:val="24"/>
        </w:rPr>
        <w:t>, pupils are actively engaged in learning.</w:t>
      </w:r>
      <w:r w:rsidRPr="00F5688E" w:rsidR="007A4E4B">
        <w:rPr>
          <w:rFonts w:ascii="Calibri" w:hAnsi="Calibri" w:cs="Arial"/>
          <w:szCs w:val="24"/>
        </w:rPr>
        <w:t xml:space="preserve"> </w:t>
      </w:r>
    </w:p>
    <w:p w:rsidRPr="00F5688E" w:rsidR="00591600" w:rsidP="00760574" w:rsidRDefault="00591600" w14:paraId="2BE4C179" w14:textId="77777777">
      <w:pPr>
        <w:autoSpaceDE w:val="0"/>
        <w:autoSpaceDN w:val="0"/>
        <w:jc w:val="both"/>
        <w:rPr>
          <w:rFonts w:ascii="Calibri" w:hAnsi="Calibri" w:cs="Arial"/>
          <w:szCs w:val="24"/>
        </w:rPr>
      </w:pPr>
    </w:p>
    <w:p w:rsidRPr="00F5688E" w:rsidR="00591600" w:rsidP="00591600" w:rsidRDefault="00591600" w14:paraId="01DF04F2" w14:textId="77777777">
      <w:pPr>
        <w:jc w:val="both"/>
        <w:outlineLvl w:val="0"/>
        <w:rPr>
          <w:rFonts w:ascii="Calibri" w:hAnsi="Calibri"/>
          <w:b/>
          <w:szCs w:val="24"/>
        </w:rPr>
      </w:pPr>
      <w:r w:rsidRPr="00F5688E">
        <w:rPr>
          <w:rFonts w:ascii="Calibri" w:hAnsi="Calibri"/>
          <w:b/>
          <w:szCs w:val="24"/>
        </w:rPr>
        <w:t>TIME ALLOCATION FOR RE</w:t>
      </w:r>
    </w:p>
    <w:p w:rsidRPr="00F5688E" w:rsidR="002974FA" w:rsidP="00591600" w:rsidRDefault="00591600" w14:paraId="63CD5E0D" w14:textId="77777777">
      <w:pPr>
        <w:jc w:val="both"/>
        <w:rPr>
          <w:rFonts w:ascii="Calibri" w:hAnsi="Calibri" w:cs="Arial"/>
          <w:szCs w:val="24"/>
        </w:rPr>
      </w:pPr>
      <w:r w:rsidRPr="00F5688E">
        <w:rPr>
          <w:rFonts w:ascii="Calibri" w:hAnsi="Calibri" w:cs="Arial"/>
          <w:szCs w:val="24"/>
        </w:rPr>
        <w:t>In line with the requirements of the Hertfordshire Agreed Syllabus of Religious Education 2017-2022</w:t>
      </w:r>
      <w:r w:rsidRPr="00F5688E" w:rsidR="002974FA">
        <w:rPr>
          <w:rFonts w:ascii="Calibri" w:hAnsi="Calibri" w:cs="Arial"/>
          <w:szCs w:val="24"/>
        </w:rPr>
        <w:t>:</w:t>
      </w:r>
      <w:r w:rsidRPr="00F5688E" w:rsidR="00260B56">
        <w:rPr>
          <w:rFonts w:ascii="Calibri" w:hAnsi="Calibri" w:cs="Arial"/>
          <w:szCs w:val="24"/>
        </w:rPr>
        <w:t xml:space="preserve"> </w:t>
      </w: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3510"/>
        <w:gridCol w:w="3492"/>
      </w:tblGrid>
      <w:tr w:rsidRPr="00F5688E" w:rsidR="00185091" w:rsidTr="00185091" w14:paraId="62597417" w14:textId="77777777">
        <w:tc>
          <w:tcPr>
            <w:tcW w:w="2070" w:type="dxa"/>
            <w:shd w:val="clear" w:color="auto" w:fill="BAE4D9"/>
          </w:tcPr>
          <w:p w:rsidRPr="00F5688E" w:rsidR="00185091" w:rsidP="00F14C32" w:rsidRDefault="00185091" w14:paraId="589E0405" w14:textId="77777777">
            <w:pPr>
              <w:jc w:val="center"/>
              <w:rPr>
                <w:rFonts w:ascii="Calibri" w:hAnsi="Calibri" w:cs="Arial"/>
              </w:rPr>
            </w:pPr>
            <w:r w:rsidRPr="00F5688E">
              <w:rPr>
                <w:rFonts w:ascii="Calibri" w:hAnsi="Calibri" w:cs="Arial"/>
              </w:rPr>
              <w:t>KS3</w:t>
            </w:r>
          </w:p>
        </w:tc>
        <w:tc>
          <w:tcPr>
            <w:tcW w:w="3510" w:type="dxa"/>
            <w:shd w:val="clear" w:color="auto" w:fill="8BD3C4"/>
          </w:tcPr>
          <w:p w:rsidRPr="00F5688E" w:rsidR="00185091" w:rsidP="00F14C32" w:rsidRDefault="00185091" w14:paraId="410D28DB" w14:textId="77777777">
            <w:pPr>
              <w:jc w:val="center"/>
              <w:rPr>
                <w:rFonts w:ascii="Calibri" w:hAnsi="Calibri" w:cs="Arial"/>
              </w:rPr>
            </w:pPr>
            <w:r w:rsidRPr="00F5688E">
              <w:rPr>
                <w:rFonts w:ascii="Calibri" w:hAnsi="Calibri" w:cs="Arial"/>
              </w:rPr>
              <w:t>KS4</w:t>
            </w:r>
          </w:p>
        </w:tc>
        <w:tc>
          <w:tcPr>
            <w:tcW w:w="3492" w:type="dxa"/>
            <w:shd w:val="clear" w:color="auto" w:fill="BAE4D9"/>
          </w:tcPr>
          <w:p w:rsidRPr="00F5688E" w:rsidR="00185091" w:rsidP="00F14C32" w:rsidRDefault="00185091" w14:paraId="30E528C2" w14:textId="77777777">
            <w:pPr>
              <w:jc w:val="center"/>
              <w:rPr>
                <w:rFonts w:ascii="Calibri" w:hAnsi="Calibri" w:cs="Arial"/>
              </w:rPr>
            </w:pPr>
            <w:r w:rsidRPr="00F5688E">
              <w:rPr>
                <w:rFonts w:ascii="Calibri" w:hAnsi="Calibri" w:cs="Arial"/>
              </w:rPr>
              <w:t>KS5</w:t>
            </w:r>
          </w:p>
        </w:tc>
      </w:tr>
      <w:tr w:rsidRPr="00F5688E" w:rsidR="00185091" w:rsidTr="00185091" w14:paraId="1FE655B9" w14:textId="77777777">
        <w:tc>
          <w:tcPr>
            <w:tcW w:w="2070" w:type="dxa"/>
            <w:shd w:val="clear" w:color="auto" w:fill="BAE4D9"/>
          </w:tcPr>
          <w:p w:rsidRPr="00F5688E" w:rsidR="00311FF9" w:rsidP="00F14C32" w:rsidRDefault="00311FF9" w14:paraId="1CC7797D" w14:textId="77777777">
            <w:pPr>
              <w:jc w:val="center"/>
              <w:rPr>
                <w:rFonts w:ascii="Calibri" w:hAnsi="Calibri" w:cs="Arial"/>
              </w:rPr>
            </w:pPr>
            <w:r w:rsidRPr="00F5688E">
              <w:rPr>
                <w:rFonts w:ascii="Calibri" w:hAnsi="Calibri" w:cs="Arial"/>
              </w:rPr>
              <w:t>36 hours per year</w:t>
            </w:r>
          </w:p>
        </w:tc>
        <w:tc>
          <w:tcPr>
            <w:tcW w:w="3510" w:type="dxa"/>
            <w:shd w:val="clear" w:color="auto" w:fill="8BD3C4"/>
          </w:tcPr>
          <w:p w:rsidRPr="00F5688E" w:rsidR="00311FF9" w:rsidP="00F14C32" w:rsidRDefault="00311FF9" w14:paraId="2B8C6FCD" w14:textId="77777777">
            <w:pPr>
              <w:jc w:val="center"/>
              <w:rPr>
                <w:rFonts w:ascii="Calibri" w:hAnsi="Calibri" w:cs="Arial"/>
              </w:rPr>
            </w:pPr>
            <w:r w:rsidRPr="00F5688E">
              <w:rPr>
                <w:rFonts w:ascii="Calibri" w:hAnsi="Calibri" w:cs="Arial"/>
              </w:rPr>
              <w:t xml:space="preserve">30 hours per year for all students </w:t>
            </w:r>
            <w:r w:rsidRPr="00F5688E" w:rsidR="00AC7C07">
              <w:rPr>
                <w:rFonts w:ascii="Calibri" w:hAnsi="Calibri" w:cs="Arial"/>
              </w:rPr>
              <w:t>and offer a</w:t>
            </w:r>
            <w:r w:rsidRPr="00F5688E">
              <w:rPr>
                <w:rFonts w:ascii="Calibri" w:hAnsi="Calibri" w:cs="Arial"/>
              </w:rPr>
              <w:t xml:space="preserve"> GCSE </w:t>
            </w:r>
            <w:r w:rsidRPr="00F5688E" w:rsidR="00AC7C07">
              <w:rPr>
                <w:rFonts w:ascii="Calibri" w:hAnsi="Calibri" w:cs="Arial"/>
              </w:rPr>
              <w:t>option</w:t>
            </w:r>
          </w:p>
        </w:tc>
        <w:tc>
          <w:tcPr>
            <w:tcW w:w="3492" w:type="dxa"/>
            <w:shd w:val="clear" w:color="auto" w:fill="BAE4D9"/>
          </w:tcPr>
          <w:p w:rsidRPr="00F5688E" w:rsidR="00311FF9" w:rsidP="00F14C32" w:rsidRDefault="00311FF9" w14:paraId="45A9D893" w14:textId="77777777">
            <w:pPr>
              <w:jc w:val="center"/>
              <w:rPr>
                <w:rFonts w:ascii="Calibri" w:hAnsi="Calibri" w:cs="Arial"/>
              </w:rPr>
            </w:pPr>
            <w:r w:rsidRPr="00F5688E">
              <w:rPr>
                <w:rFonts w:ascii="Calibri" w:hAnsi="Calibri" w:cs="Arial"/>
              </w:rPr>
              <w:t xml:space="preserve">10 hours per year for all students </w:t>
            </w:r>
            <w:r w:rsidRPr="00F5688E" w:rsidR="00AC7C07">
              <w:rPr>
                <w:rFonts w:ascii="Calibri" w:hAnsi="Calibri" w:cs="Arial"/>
              </w:rPr>
              <w:t>and offer an A level option</w:t>
            </w:r>
          </w:p>
        </w:tc>
      </w:tr>
    </w:tbl>
    <w:p w:rsidRPr="00F5688E" w:rsidR="00185091" w:rsidP="00591600" w:rsidRDefault="00185091" w14:paraId="62735746" w14:textId="77777777">
      <w:pPr>
        <w:jc w:val="both"/>
        <w:rPr>
          <w:rFonts w:ascii="Calibri" w:hAnsi="Calibri" w:cs="Arial"/>
          <w:bCs/>
          <w:szCs w:val="24"/>
        </w:rPr>
      </w:pPr>
    </w:p>
    <w:p w:rsidRPr="00F5688E" w:rsidR="00591600" w:rsidP="00591600" w:rsidRDefault="00591600" w14:paraId="7DE7F3B0" w14:textId="77777777">
      <w:pPr>
        <w:jc w:val="both"/>
        <w:rPr>
          <w:rFonts w:ascii="Calibri" w:hAnsi="Calibri" w:cs="Arial"/>
          <w:i/>
          <w:sz w:val="22"/>
          <w:szCs w:val="22"/>
          <w:u w:val="single"/>
        </w:rPr>
      </w:pPr>
      <w:r w:rsidRPr="00F5688E">
        <w:rPr>
          <w:rFonts w:ascii="Calibri" w:hAnsi="Calibri" w:cs="Arial"/>
          <w:sz w:val="22"/>
          <w:szCs w:val="22"/>
          <w:u w:val="single"/>
        </w:rPr>
        <w:t xml:space="preserve">These minimum time requirements </w:t>
      </w:r>
      <w:r w:rsidRPr="00F5688E" w:rsidR="00185091">
        <w:rPr>
          <w:rFonts w:ascii="Calibri" w:hAnsi="Calibri" w:cs="Arial"/>
          <w:sz w:val="22"/>
          <w:szCs w:val="22"/>
          <w:u w:val="single"/>
        </w:rPr>
        <w:t>include visits and RE enrichment</w:t>
      </w:r>
      <w:r w:rsidRPr="00F5688E">
        <w:rPr>
          <w:rFonts w:ascii="Calibri" w:hAnsi="Calibri" w:cs="Arial"/>
          <w:sz w:val="22"/>
          <w:szCs w:val="22"/>
          <w:u w:val="single"/>
        </w:rPr>
        <w:t xml:space="preserve"> days but not school prod</w:t>
      </w:r>
      <w:r w:rsidRPr="00F5688E" w:rsidR="004F1EBD">
        <w:rPr>
          <w:rFonts w:ascii="Calibri" w:hAnsi="Calibri" w:cs="Arial"/>
          <w:sz w:val="22"/>
          <w:szCs w:val="22"/>
          <w:u w:val="single"/>
        </w:rPr>
        <w:t xml:space="preserve">uctions related to festivals, </w:t>
      </w:r>
      <w:r w:rsidRPr="00F5688E" w:rsidR="004F1EBD">
        <w:rPr>
          <w:rFonts w:ascii="Calibri" w:hAnsi="Calibri" w:cs="Arial"/>
          <w:color w:val="000000"/>
          <w:sz w:val="22"/>
          <w:szCs w:val="22"/>
          <w:u w:val="single"/>
        </w:rPr>
        <w:t>assembly</w:t>
      </w:r>
      <w:r w:rsidRPr="00F5688E" w:rsidR="009E1BDC">
        <w:rPr>
          <w:rFonts w:ascii="Calibri" w:hAnsi="Calibri" w:cs="Arial"/>
          <w:color w:val="000000"/>
          <w:sz w:val="22"/>
          <w:szCs w:val="22"/>
          <w:u w:val="single"/>
        </w:rPr>
        <w:t xml:space="preserve"> </w:t>
      </w:r>
      <w:r w:rsidRPr="00F5688E" w:rsidR="004F1EBD">
        <w:rPr>
          <w:rFonts w:ascii="Calibri" w:hAnsi="Calibri" w:cs="Arial"/>
          <w:color w:val="000000"/>
          <w:sz w:val="22"/>
          <w:szCs w:val="22"/>
          <w:u w:val="single"/>
        </w:rPr>
        <w:t>or</w:t>
      </w:r>
      <w:r w:rsidRPr="00F5688E" w:rsidR="009E1BDC">
        <w:rPr>
          <w:rFonts w:ascii="Calibri" w:hAnsi="Calibri" w:cs="Arial"/>
          <w:color w:val="000000"/>
          <w:sz w:val="22"/>
          <w:szCs w:val="22"/>
          <w:u w:val="single"/>
        </w:rPr>
        <w:t xml:space="preserve"> </w:t>
      </w:r>
      <w:r w:rsidRPr="00F5688E">
        <w:rPr>
          <w:rFonts w:ascii="Calibri" w:hAnsi="Calibri" w:cs="Arial"/>
          <w:color w:val="000000"/>
          <w:sz w:val="22"/>
          <w:szCs w:val="22"/>
          <w:u w:val="single"/>
        </w:rPr>
        <w:t>collective</w:t>
      </w:r>
      <w:r w:rsidRPr="00F5688E" w:rsidR="00185091">
        <w:rPr>
          <w:rFonts w:ascii="Calibri" w:hAnsi="Calibri" w:cs="Arial"/>
          <w:sz w:val="22"/>
          <w:szCs w:val="22"/>
          <w:u w:val="single"/>
        </w:rPr>
        <w:t xml:space="preserve"> worship time.</w:t>
      </w:r>
      <w:r w:rsidRPr="00F5688E" w:rsidR="00185091">
        <w:rPr>
          <w:rFonts w:ascii="Calibri" w:hAnsi="Calibri" w:cs="Arial"/>
          <w:sz w:val="22"/>
          <w:szCs w:val="22"/>
        </w:rPr>
        <w:t xml:space="preserve"> </w:t>
      </w:r>
      <w:r w:rsidRPr="00F5688E">
        <w:rPr>
          <w:rFonts w:ascii="Calibri" w:hAnsi="Calibri" w:cs="Arial"/>
          <w:i/>
          <w:sz w:val="22"/>
          <w:szCs w:val="22"/>
        </w:rPr>
        <w:t>(See Collective Worship policy).</w:t>
      </w:r>
    </w:p>
    <w:p w:rsidRPr="00F5688E" w:rsidR="00591600" w:rsidP="00591600" w:rsidRDefault="00591600" w14:paraId="467CB048" w14:textId="77777777">
      <w:pPr>
        <w:jc w:val="both"/>
        <w:rPr>
          <w:rFonts w:ascii="Calibri" w:hAnsi="Calibri" w:cs="Arial"/>
          <w:szCs w:val="24"/>
        </w:rPr>
      </w:pPr>
    </w:p>
    <w:p w:rsidRPr="00F5688E" w:rsidR="00463D41" w:rsidP="00463D41" w:rsidRDefault="00C71229" w14:paraId="3883920C" w14:textId="77777777">
      <w:pPr>
        <w:widowControl w:val="0"/>
        <w:autoSpaceDE w:val="0"/>
        <w:autoSpaceDN w:val="0"/>
        <w:adjustRightInd w:val="0"/>
        <w:rPr>
          <w:rFonts w:ascii="Calibri" w:hAnsi="Calibri" w:cs="Arial"/>
          <w:b/>
          <w:szCs w:val="24"/>
        </w:rPr>
      </w:pPr>
      <w:r w:rsidRPr="00F5688E">
        <w:rPr>
          <w:rFonts w:ascii="Calibri" w:hAnsi="Calibri" w:cs="Arial"/>
          <w:b/>
          <w:szCs w:val="24"/>
        </w:rPr>
        <w:t>WITHDRAWAL</w:t>
      </w:r>
    </w:p>
    <w:p w:rsidRPr="00F5688E" w:rsidR="00591600" w:rsidP="00463D41" w:rsidRDefault="002D3DE8" w14:paraId="2A86B2AC" w14:textId="5C57504C">
      <w:pPr>
        <w:widowControl w:val="0"/>
        <w:autoSpaceDE w:val="0"/>
        <w:autoSpaceDN w:val="0"/>
        <w:adjustRightInd w:val="0"/>
        <w:rPr>
          <w:rFonts w:ascii="Calibri" w:hAnsi="Calibri" w:cs="Arial"/>
          <w:i/>
          <w:szCs w:val="24"/>
        </w:rPr>
      </w:pPr>
      <w:r w:rsidRPr="00F5688E">
        <w:rPr>
          <w:rFonts w:ascii="Calibri" w:hAnsi="Calibri" w:cs="Times"/>
          <w:color w:val="000000"/>
          <w:szCs w:val="24"/>
          <w:lang w:val="en-US" w:eastAsia="en-US"/>
        </w:rPr>
        <w:t xml:space="preserve">At this school it is our practice to talk to parents to ensure that they understand the aims and value of the RE curriculum before </w:t>
      </w:r>
      <w:r w:rsidRPr="009D3A0D" w:rsidR="009D3A0D">
        <w:rPr>
          <w:rFonts w:ascii="Calibri" w:hAnsi="Calibri" w:cs="Times"/>
          <w:color w:val="000000" w:themeColor="text1"/>
          <w:szCs w:val="24"/>
          <w:lang w:val="en-US" w:eastAsia="en-US"/>
        </w:rPr>
        <w:t>complying with</w:t>
      </w:r>
      <w:r w:rsidRPr="009D3A0D">
        <w:rPr>
          <w:rFonts w:ascii="Calibri" w:hAnsi="Calibri" w:cs="Times"/>
          <w:color w:val="000000" w:themeColor="text1"/>
          <w:szCs w:val="24"/>
          <w:lang w:val="en-US" w:eastAsia="en-US"/>
        </w:rPr>
        <w:t xml:space="preserve"> the </w:t>
      </w:r>
      <w:r w:rsidRPr="00F5688E">
        <w:rPr>
          <w:rFonts w:ascii="Calibri" w:hAnsi="Calibri" w:cs="Times"/>
          <w:color w:val="000000"/>
          <w:szCs w:val="24"/>
          <w:lang w:val="en-US" w:eastAsia="en-US"/>
        </w:rPr>
        <w:t>right of withdrawal from RE</w:t>
      </w:r>
      <w:r w:rsidRPr="00F5688E">
        <w:rPr>
          <w:rFonts w:ascii="Calibri" w:hAnsi="Calibri" w:cs="Arial"/>
          <w:color w:val="000000"/>
          <w:szCs w:val="24"/>
        </w:rPr>
        <w:t xml:space="preserve"> </w:t>
      </w:r>
      <w:r w:rsidRPr="00F5688E">
        <w:rPr>
          <w:rFonts w:ascii="Calibri" w:hAnsi="Calibri" w:cs="Arial"/>
          <w:i/>
          <w:szCs w:val="24"/>
        </w:rPr>
        <w:t xml:space="preserve">(note 6). </w:t>
      </w:r>
      <w:r w:rsidRPr="00F5688E" w:rsidR="00591600">
        <w:rPr>
          <w:rFonts w:ascii="Calibri" w:hAnsi="Calibri" w:cs="Arial"/>
          <w:szCs w:val="24"/>
        </w:rPr>
        <w:t xml:space="preserve">Parents of a pupil at a community, foundation or voluntary school have a right to withdraw their children from </w:t>
      </w:r>
      <w:r w:rsidRPr="00F5688E" w:rsidR="008F5019">
        <w:rPr>
          <w:rFonts w:ascii="Calibri" w:hAnsi="Calibri" w:cs="Arial"/>
          <w:szCs w:val="24"/>
        </w:rPr>
        <w:t>RE.</w:t>
      </w:r>
      <w:r w:rsidRPr="00F5688E" w:rsidR="00591600">
        <w:rPr>
          <w:rFonts w:ascii="Calibri" w:hAnsi="Calibri" w:cs="Arial"/>
          <w:szCs w:val="24"/>
        </w:rPr>
        <w:t xml:space="preserve"> If a parent asks for their child to be wholly or partly excused from attending any RE the school must comply unless the request is withdrawn. </w:t>
      </w:r>
      <w:r w:rsidRPr="00F5688E" w:rsidR="000D47E9">
        <w:rPr>
          <w:rFonts w:ascii="Calibri" w:hAnsi="Calibri" w:cs="Arial"/>
          <w:szCs w:val="24"/>
        </w:rPr>
        <w:t>A</w:t>
      </w:r>
      <w:r w:rsidRPr="00F5688E" w:rsidR="00591600">
        <w:rPr>
          <w:rFonts w:ascii="Calibri" w:hAnsi="Calibri" w:cs="Arial"/>
          <w:szCs w:val="24"/>
        </w:rPr>
        <w:t xml:space="preserve">ny parent who wishes </w:t>
      </w:r>
      <w:r w:rsidRPr="00F5688E" w:rsidR="002C16C4">
        <w:rPr>
          <w:rFonts w:ascii="Calibri" w:hAnsi="Calibri" w:cs="Arial"/>
          <w:szCs w:val="24"/>
        </w:rPr>
        <w:t xml:space="preserve">to withdraw their child </w:t>
      </w:r>
      <w:r w:rsidRPr="00F5688E" w:rsidR="000D47E9">
        <w:rPr>
          <w:rFonts w:ascii="Calibri" w:hAnsi="Calibri" w:cs="Arial"/>
          <w:szCs w:val="24"/>
        </w:rPr>
        <w:t xml:space="preserve">is expected to </w:t>
      </w:r>
      <w:r w:rsidRPr="00F5688E" w:rsidR="00591600">
        <w:rPr>
          <w:rFonts w:ascii="Calibri" w:hAnsi="Calibri" w:cs="Arial"/>
          <w:szCs w:val="24"/>
        </w:rPr>
        <w:t>consult the headteacher.  Teachers may also withdraw from the teaching of RE.</w:t>
      </w:r>
      <w:r w:rsidRPr="00F5688E" w:rsidR="00591600">
        <w:rPr>
          <w:rFonts w:ascii="Calibri" w:hAnsi="Calibri" w:cs="Times"/>
          <w:color w:val="080808"/>
          <w:szCs w:val="24"/>
          <w:lang w:val="en-US" w:eastAsia="en-US"/>
        </w:rPr>
        <w:t xml:space="preserve"> </w:t>
      </w:r>
    </w:p>
    <w:p w:rsidRPr="00F5688E" w:rsidR="005C54C2" w:rsidP="00760574" w:rsidRDefault="005C54C2" w14:paraId="0C8141EF" w14:textId="77777777">
      <w:pPr>
        <w:autoSpaceDE w:val="0"/>
        <w:autoSpaceDN w:val="0"/>
        <w:jc w:val="both"/>
        <w:rPr>
          <w:rFonts w:ascii="Calibri" w:hAnsi="Calibri" w:cs="Arial"/>
          <w:szCs w:val="24"/>
        </w:rPr>
      </w:pPr>
    </w:p>
    <w:p w:rsidRPr="00F5688E" w:rsidR="0048055F" w:rsidP="003F4E04" w:rsidRDefault="005C54C2" w14:paraId="55CB324F" w14:textId="77777777">
      <w:pPr>
        <w:jc w:val="both"/>
        <w:outlineLvl w:val="0"/>
        <w:rPr>
          <w:rFonts w:ascii="Calibri" w:hAnsi="Calibri"/>
          <w:i/>
          <w:szCs w:val="24"/>
        </w:rPr>
      </w:pPr>
      <w:r w:rsidRPr="00F5688E">
        <w:rPr>
          <w:rFonts w:ascii="Calibri" w:hAnsi="Calibri"/>
          <w:b/>
          <w:szCs w:val="24"/>
        </w:rPr>
        <w:t>ASSESSMENT, RECORDING AND REPORTING</w:t>
      </w:r>
      <w:r w:rsidRPr="00F5688E" w:rsidR="0048055F">
        <w:rPr>
          <w:rFonts w:ascii="Calibri" w:hAnsi="Calibri"/>
          <w:b/>
          <w:szCs w:val="24"/>
        </w:rPr>
        <w:t xml:space="preserve"> </w:t>
      </w:r>
      <w:r w:rsidRPr="00F5688E" w:rsidR="0048055F">
        <w:rPr>
          <w:rFonts w:ascii="Calibri" w:hAnsi="Calibri"/>
          <w:i/>
          <w:szCs w:val="24"/>
        </w:rPr>
        <w:t>(see school Assessment policy)</w:t>
      </w:r>
    </w:p>
    <w:p w:rsidRPr="00F5688E" w:rsidR="005C54C2" w:rsidP="00516D16" w:rsidRDefault="005C54C2" w14:paraId="6F55DB49" w14:textId="77777777">
      <w:pPr>
        <w:jc w:val="both"/>
        <w:rPr>
          <w:rFonts w:ascii="Calibri" w:hAnsi="Calibri"/>
          <w:szCs w:val="24"/>
        </w:rPr>
      </w:pPr>
    </w:p>
    <w:p w:rsidRPr="00F5688E" w:rsidR="005C54C2" w:rsidP="00516D16" w:rsidRDefault="005A5E7F" w14:paraId="4BCA7083" w14:textId="77777777">
      <w:pPr>
        <w:jc w:val="both"/>
        <w:rPr>
          <w:rFonts w:ascii="Calibri" w:hAnsi="Calibri"/>
          <w:szCs w:val="24"/>
        </w:rPr>
      </w:pPr>
      <w:r w:rsidRPr="00F5688E">
        <w:rPr>
          <w:rFonts w:ascii="Calibri" w:hAnsi="Calibri"/>
          <w:szCs w:val="24"/>
        </w:rPr>
        <w:t xml:space="preserve">The </w:t>
      </w:r>
      <w:r w:rsidRPr="00F5688E" w:rsidR="000D47E9">
        <w:rPr>
          <w:rFonts w:ascii="Calibri" w:hAnsi="Calibri"/>
          <w:szCs w:val="24"/>
        </w:rPr>
        <w:t xml:space="preserve">Hertfordshire Agreed Syllabus for Religious Education 2017-2022 sets </w:t>
      </w:r>
      <w:r w:rsidRPr="00F5688E" w:rsidR="005C54C2">
        <w:rPr>
          <w:rFonts w:ascii="Calibri" w:hAnsi="Calibri"/>
          <w:szCs w:val="24"/>
        </w:rPr>
        <w:t>out a structure for recognising pupil achievemen</w:t>
      </w:r>
      <w:r w:rsidRPr="009D3A0D" w:rsidR="005C54C2">
        <w:rPr>
          <w:rFonts w:ascii="Calibri" w:hAnsi="Calibri"/>
          <w:color w:val="000000" w:themeColor="text1"/>
          <w:szCs w:val="24"/>
        </w:rPr>
        <w:t xml:space="preserve">ts </w:t>
      </w:r>
      <w:r w:rsidRPr="00F5688E" w:rsidR="005C54C2">
        <w:rPr>
          <w:rFonts w:ascii="Calibri" w:hAnsi="Calibri"/>
          <w:szCs w:val="24"/>
        </w:rPr>
        <w:t>and each pupil can work progressively towards achieving the</w:t>
      </w:r>
      <w:r w:rsidRPr="00F5688E" w:rsidR="00FB6D9D">
        <w:rPr>
          <w:rFonts w:ascii="Calibri" w:hAnsi="Calibri"/>
          <w:szCs w:val="24"/>
        </w:rPr>
        <w:t xml:space="preserve"> expected</w:t>
      </w:r>
      <w:r w:rsidRPr="00F5688E" w:rsidR="005C54C2">
        <w:rPr>
          <w:rFonts w:ascii="Calibri" w:hAnsi="Calibri"/>
          <w:szCs w:val="24"/>
        </w:rPr>
        <w:t xml:space="preserve"> </w:t>
      </w:r>
      <w:r w:rsidRPr="00F5688E" w:rsidR="00FB6D9D">
        <w:rPr>
          <w:rFonts w:ascii="Calibri" w:hAnsi="Calibri"/>
          <w:szCs w:val="24"/>
        </w:rPr>
        <w:t xml:space="preserve">end of key stage learning outcomes </w:t>
      </w:r>
      <w:r w:rsidRPr="00F5688E" w:rsidR="000944BB">
        <w:rPr>
          <w:rFonts w:ascii="Calibri" w:hAnsi="Calibri"/>
          <w:color w:val="000000"/>
          <w:szCs w:val="24"/>
        </w:rPr>
        <w:t>as a requirement outlined in</w:t>
      </w:r>
      <w:r w:rsidRPr="00F5688E" w:rsidR="00F903A0">
        <w:rPr>
          <w:rFonts w:ascii="Calibri" w:hAnsi="Calibri"/>
          <w:color w:val="000000"/>
          <w:szCs w:val="24"/>
        </w:rPr>
        <w:t xml:space="preserve"> </w:t>
      </w:r>
      <w:r w:rsidRPr="00F5688E" w:rsidR="005C54C2">
        <w:rPr>
          <w:rFonts w:ascii="Calibri" w:hAnsi="Calibri"/>
          <w:color w:val="000000"/>
          <w:szCs w:val="24"/>
        </w:rPr>
        <w:t>the</w:t>
      </w:r>
      <w:r w:rsidRPr="00F5688E" w:rsidR="000D47E9">
        <w:rPr>
          <w:rFonts w:ascii="Calibri" w:hAnsi="Calibri"/>
          <w:szCs w:val="24"/>
        </w:rPr>
        <w:t xml:space="preserve"> syllabus</w:t>
      </w:r>
      <w:r w:rsidRPr="00F5688E" w:rsidR="00A01D9A">
        <w:rPr>
          <w:rFonts w:ascii="Calibri" w:hAnsi="Calibri"/>
          <w:szCs w:val="24"/>
        </w:rPr>
        <w:t xml:space="preserve">. </w:t>
      </w:r>
      <w:r w:rsidRPr="00F5688E" w:rsidR="005C54C2">
        <w:rPr>
          <w:rFonts w:ascii="Calibri" w:hAnsi="Calibri"/>
          <w:szCs w:val="24"/>
        </w:rPr>
        <w:t>Assessment in RE is seen in its broadest sense and is not lim</w:t>
      </w:r>
      <w:r w:rsidRPr="00F5688E" w:rsidR="000C1E40">
        <w:rPr>
          <w:rFonts w:ascii="Calibri" w:hAnsi="Calibri"/>
          <w:szCs w:val="24"/>
        </w:rPr>
        <w:t>ited to measurement and testing</w:t>
      </w:r>
      <w:r w:rsidRPr="00F5688E" w:rsidR="00516D16">
        <w:rPr>
          <w:rFonts w:ascii="Calibri" w:hAnsi="Calibri"/>
          <w:szCs w:val="24"/>
        </w:rPr>
        <w:t>.</w:t>
      </w:r>
      <w:r w:rsidRPr="00F5688E" w:rsidR="000C1E40">
        <w:rPr>
          <w:rFonts w:ascii="Calibri" w:hAnsi="Calibri"/>
          <w:szCs w:val="24"/>
        </w:rPr>
        <w:t xml:space="preserve"> </w:t>
      </w:r>
    </w:p>
    <w:p w:rsidRPr="00F5688E" w:rsidR="005C54C2" w:rsidP="00516D16" w:rsidRDefault="005C54C2" w14:paraId="304B2822" w14:textId="77777777">
      <w:pPr>
        <w:jc w:val="both"/>
        <w:rPr>
          <w:rFonts w:ascii="Calibri" w:hAnsi="Calibri"/>
          <w:szCs w:val="24"/>
        </w:rPr>
      </w:pPr>
    </w:p>
    <w:p w:rsidRPr="00F5688E" w:rsidR="005C54C2" w:rsidP="00516D16" w:rsidRDefault="00856D94" w14:paraId="4E4F7253" w14:textId="722E85A0">
      <w:pPr>
        <w:jc w:val="both"/>
        <w:rPr>
          <w:rFonts w:ascii="Calibri" w:hAnsi="Calibri"/>
          <w:szCs w:val="24"/>
        </w:rPr>
      </w:pPr>
      <w:r w:rsidRPr="00F5688E">
        <w:rPr>
          <w:rFonts w:ascii="Calibri" w:hAnsi="Calibri"/>
          <w:szCs w:val="24"/>
        </w:rPr>
        <w:t xml:space="preserve">At this school we appreciate that a vital aid to learning is for pupils to be actively involved in their own assessment. </w:t>
      </w:r>
      <w:r w:rsidRPr="00F5688E" w:rsidR="005C54C2">
        <w:rPr>
          <w:rFonts w:ascii="Calibri" w:hAnsi="Calibri"/>
          <w:szCs w:val="24"/>
        </w:rPr>
        <w:t xml:space="preserve">Through activities for example, discussion with pupils, group activities, marking and guiding their work, observing, displaying work, asking and answering questions, teachers are continually finding out about their pupils’ achievements.  This information is then recorded against </w:t>
      </w:r>
      <w:r w:rsidRPr="00F5688E">
        <w:rPr>
          <w:rFonts w:ascii="Calibri" w:hAnsi="Calibri"/>
          <w:szCs w:val="24"/>
        </w:rPr>
        <w:t xml:space="preserve">the </w:t>
      </w:r>
      <w:r w:rsidRPr="00F5688E" w:rsidR="00757145">
        <w:rPr>
          <w:rFonts w:ascii="Calibri" w:hAnsi="Calibri"/>
          <w:szCs w:val="24"/>
        </w:rPr>
        <w:t>e</w:t>
      </w:r>
      <w:r w:rsidRPr="00F5688E">
        <w:rPr>
          <w:rFonts w:ascii="Calibri" w:hAnsi="Calibri"/>
          <w:szCs w:val="24"/>
        </w:rPr>
        <w:t>xpected learning outcomes wheel</w:t>
      </w:r>
      <w:r w:rsidRPr="00F5688E" w:rsidR="00757145">
        <w:rPr>
          <w:rFonts w:ascii="Calibri" w:hAnsi="Calibri"/>
          <w:szCs w:val="24"/>
        </w:rPr>
        <w:t xml:space="preserve"> for assessment </w:t>
      </w:r>
      <w:r w:rsidRPr="00F5688E" w:rsidR="00AB5F1E">
        <w:rPr>
          <w:rFonts w:ascii="Calibri" w:hAnsi="Calibri"/>
          <w:szCs w:val="24"/>
        </w:rPr>
        <w:t xml:space="preserve">at </w:t>
      </w:r>
      <w:r w:rsidRPr="00F5688E">
        <w:rPr>
          <w:rFonts w:ascii="Calibri" w:hAnsi="Calibri"/>
          <w:szCs w:val="24"/>
        </w:rPr>
        <w:t xml:space="preserve">the end of </w:t>
      </w:r>
      <w:r w:rsidRPr="00F5688E" w:rsidR="00AB5F1E">
        <w:rPr>
          <w:rFonts w:ascii="Calibri" w:hAnsi="Calibri"/>
          <w:szCs w:val="24"/>
        </w:rPr>
        <w:t xml:space="preserve">key stage 3 </w:t>
      </w:r>
      <w:r w:rsidRPr="00F5688E" w:rsidR="00757145">
        <w:rPr>
          <w:rFonts w:ascii="Calibri" w:hAnsi="Calibri"/>
          <w:szCs w:val="24"/>
        </w:rPr>
        <w:t xml:space="preserve">and </w:t>
      </w:r>
      <w:r w:rsidRPr="00F5688E" w:rsidR="005C54C2">
        <w:rPr>
          <w:rFonts w:ascii="Calibri" w:hAnsi="Calibri"/>
          <w:szCs w:val="24"/>
        </w:rPr>
        <w:t xml:space="preserve">in line with other areas of the curriculum. </w:t>
      </w:r>
      <w:r w:rsidRPr="00F5688E">
        <w:rPr>
          <w:rFonts w:ascii="Calibri" w:hAnsi="Calibri"/>
          <w:szCs w:val="24"/>
        </w:rPr>
        <w:t>L</w:t>
      </w:r>
      <w:r w:rsidRPr="00F5688E" w:rsidR="00D01405">
        <w:rPr>
          <w:rFonts w:ascii="Calibri" w:hAnsi="Calibri"/>
          <w:szCs w:val="24"/>
        </w:rPr>
        <w:t>earning outcome</w:t>
      </w:r>
      <w:r w:rsidRPr="00F5688E" w:rsidR="00AB5F1E">
        <w:rPr>
          <w:rFonts w:ascii="Calibri" w:hAnsi="Calibri"/>
          <w:szCs w:val="24"/>
        </w:rPr>
        <w:t xml:space="preserve"> </w:t>
      </w:r>
      <w:r w:rsidRPr="00F5688E">
        <w:rPr>
          <w:rFonts w:ascii="Calibri" w:hAnsi="Calibri"/>
          <w:szCs w:val="24"/>
        </w:rPr>
        <w:t>expectation statements</w:t>
      </w:r>
      <w:r w:rsidRPr="00F5688E" w:rsidR="00D01405">
        <w:rPr>
          <w:rFonts w:ascii="Calibri" w:hAnsi="Calibri"/>
          <w:szCs w:val="24"/>
        </w:rPr>
        <w:t xml:space="preserve"> set out in the</w:t>
      </w:r>
      <w:r w:rsidRPr="00F5688E" w:rsidR="00FE78F2">
        <w:rPr>
          <w:rFonts w:ascii="Calibri" w:hAnsi="Calibri"/>
          <w:szCs w:val="24"/>
        </w:rPr>
        <w:t xml:space="preserve"> Agreed Syllabus</w:t>
      </w:r>
      <w:r w:rsidRPr="00F5688E">
        <w:rPr>
          <w:rFonts w:ascii="Calibri" w:hAnsi="Calibri"/>
          <w:szCs w:val="24"/>
        </w:rPr>
        <w:t xml:space="preserve"> </w:t>
      </w:r>
      <w:r w:rsidRPr="00F5688E" w:rsidR="00AB5F1E">
        <w:rPr>
          <w:rFonts w:ascii="Calibri" w:hAnsi="Calibri"/>
          <w:szCs w:val="24"/>
        </w:rPr>
        <w:t>for key stages</w:t>
      </w:r>
      <w:r w:rsidRPr="00F5688E" w:rsidR="006D2C77">
        <w:rPr>
          <w:rFonts w:ascii="Calibri" w:hAnsi="Calibri"/>
          <w:szCs w:val="24"/>
        </w:rPr>
        <w:t xml:space="preserve"> 3,</w:t>
      </w:r>
      <w:r w:rsidRPr="00F5688E" w:rsidR="00AB5F1E">
        <w:rPr>
          <w:rFonts w:ascii="Calibri" w:hAnsi="Calibri"/>
          <w:szCs w:val="24"/>
        </w:rPr>
        <w:t xml:space="preserve"> 4 and 5</w:t>
      </w:r>
      <w:r w:rsidRPr="00F5688E" w:rsidR="00470384">
        <w:rPr>
          <w:rFonts w:ascii="Calibri" w:hAnsi="Calibri"/>
          <w:szCs w:val="24"/>
        </w:rPr>
        <w:t xml:space="preserve"> </w:t>
      </w:r>
      <w:r w:rsidRPr="00F5688E">
        <w:rPr>
          <w:rFonts w:ascii="Calibri" w:hAnsi="Calibri"/>
          <w:szCs w:val="24"/>
        </w:rPr>
        <w:t>provide the definition of a</w:t>
      </w:r>
      <w:r w:rsidRPr="00F5688E" w:rsidR="00470384">
        <w:rPr>
          <w:rFonts w:ascii="Calibri" w:hAnsi="Calibri"/>
          <w:szCs w:val="24"/>
        </w:rPr>
        <w:t xml:space="preserve"> religiously and theologically literate stu</w:t>
      </w:r>
      <w:r w:rsidRPr="00F5688E" w:rsidR="006D2C77">
        <w:rPr>
          <w:rFonts w:ascii="Calibri" w:hAnsi="Calibri"/>
          <w:szCs w:val="24"/>
        </w:rPr>
        <w:t>dent</w:t>
      </w:r>
      <w:r w:rsidRPr="00F5688E" w:rsidR="003F17BC">
        <w:rPr>
          <w:rFonts w:ascii="Calibri" w:hAnsi="Calibri"/>
          <w:szCs w:val="24"/>
        </w:rPr>
        <w:t xml:space="preserve"> which </w:t>
      </w:r>
      <w:r w:rsidRPr="00F5688E">
        <w:rPr>
          <w:rFonts w:ascii="Calibri" w:hAnsi="Calibri"/>
          <w:szCs w:val="24"/>
        </w:rPr>
        <w:t xml:space="preserve">are </w:t>
      </w:r>
      <w:r w:rsidRPr="00F5688E" w:rsidR="003F17BC">
        <w:rPr>
          <w:rFonts w:ascii="Calibri" w:hAnsi="Calibri"/>
          <w:szCs w:val="24"/>
        </w:rPr>
        <w:t xml:space="preserve">used </w:t>
      </w:r>
      <w:r w:rsidRPr="00F5688E">
        <w:rPr>
          <w:rFonts w:ascii="Calibri" w:hAnsi="Calibri"/>
          <w:szCs w:val="24"/>
        </w:rPr>
        <w:t>for ongoing assessment and reporting.</w:t>
      </w:r>
      <w:r w:rsidRPr="00F5688E" w:rsidR="006D2C77">
        <w:rPr>
          <w:rFonts w:ascii="Calibri" w:hAnsi="Calibri"/>
          <w:szCs w:val="24"/>
        </w:rPr>
        <w:t xml:space="preserve"> </w:t>
      </w:r>
      <w:r w:rsidRPr="00F5688E">
        <w:rPr>
          <w:rFonts w:ascii="Calibri" w:hAnsi="Calibri"/>
          <w:szCs w:val="24"/>
        </w:rPr>
        <w:t xml:space="preserve">For </w:t>
      </w:r>
      <w:r w:rsidR="009D3A0D">
        <w:rPr>
          <w:rFonts w:ascii="Calibri" w:hAnsi="Calibri"/>
          <w:szCs w:val="24"/>
        </w:rPr>
        <w:t>those</w:t>
      </w:r>
      <w:r w:rsidRPr="00F5688E">
        <w:rPr>
          <w:rFonts w:ascii="Calibri" w:hAnsi="Calibri"/>
          <w:szCs w:val="24"/>
        </w:rPr>
        <w:t xml:space="preserve"> opting for</w:t>
      </w:r>
      <w:r w:rsidRPr="00F5688E" w:rsidR="00470384">
        <w:rPr>
          <w:rFonts w:ascii="Calibri" w:hAnsi="Calibri"/>
          <w:szCs w:val="24"/>
        </w:rPr>
        <w:t xml:space="preserve"> RS GCSE and </w:t>
      </w:r>
      <w:r w:rsidRPr="00F5688E" w:rsidR="006D2C77">
        <w:rPr>
          <w:rFonts w:ascii="Calibri" w:hAnsi="Calibri"/>
          <w:szCs w:val="24"/>
        </w:rPr>
        <w:t xml:space="preserve">RS </w:t>
      </w:r>
      <w:r w:rsidRPr="00F5688E">
        <w:rPr>
          <w:rFonts w:ascii="Calibri" w:hAnsi="Calibri"/>
          <w:szCs w:val="24"/>
        </w:rPr>
        <w:t xml:space="preserve">A level </w:t>
      </w:r>
      <w:r w:rsidRPr="00F5688E" w:rsidR="003F17BC">
        <w:rPr>
          <w:rFonts w:ascii="Calibri" w:hAnsi="Calibri"/>
          <w:szCs w:val="24"/>
        </w:rPr>
        <w:t xml:space="preserve">our </w:t>
      </w:r>
      <w:r w:rsidRPr="00F5688E">
        <w:rPr>
          <w:rFonts w:ascii="Calibri" w:hAnsi="Calibri"/>
          <w:szCs w:val="24"/>
        </w:rPr>
        <w:t xml:space="preserve">assessment follows the </w:t>
      </w:r>
      <w:r w:rsidRPr="00F5688E" w:rsidR="00A26078">
        <w:rPr>
          <w:rFonts w:ascii="Calibri" w:hAnsi="Calibri"/>
          <w:szCs w:val="24"/>
        </w:rPr>
        <w:t>specification</w:t>
      </w:r>
      <w:r w:rsidRPr="00F5688E" w:rsidR="00FE78F2">
        <w:rPr>
          <w:rFonts w:ascii="Calibri" w:hAnsi="Calibri"/>
          <w:szCs w:val="24"/>
        </w:rPr>
        <w:t>s</w:t>
      </w:r>
      <w:r w:rsidRPr="00F5688E">
        <w:rPr>
          <w:rFonts w:ascii="Calibri" w:hAnsi="Calibri"/>
          <w:szCs w:val="24"/>
        </w:rPr>
        <w:t xml:space="preserve"> </w:t>
      </w:r>
      <w:r w:rsidRPr="00F5688E" w:rsidR="00A26078">
        <w:rPr>
          <w:rFonts w:ascii="Calibri" w:hAnsi="Calibri"/>
          <w:szCs w:val="24"/>
        </w:rPr>
        <w:t xml:space="preserve">set </w:t>
      </w:r>
      <w:r w:rsidRPr="00F5688E">
        <w:rPr>
          <w:rFonts w:ascii="Calibri" w:hAnsi="Calibri"/>
          <w:szCs w:val="24"/>
        </w:rPr>
        <w:t>out by the examination board</w:t>
      </w:r>
      <w:r w:rsidRPr="00F5688E" w:rsidR="003F17BC">
        <w:rPr>
          <w:rFonts w:ascii="Calibri" w:hAnsi="Calibri"/>
          <w:szCs w:val="24"/>
        </w:rPr>
        <w:t xml:space="preserve"> </w:t>
      </w:r>
      <w:r w:rsidRPr="00F5688E" w:rsidR="003F17BC">
        <w:rPr>
          <w:rFonts w:ascii="Calibri" w:hAnsi="Calibri"/>
          <w:color w:val="7F7F7F"/>
          <w:szCs w:val="24"/>
        </w:rPr>
        <w:t>(name)</w:t>
      </w:r>
      <w:r w:rsidRPr="00F5688E">
        <w:rPr>
          <w:rFonts w:ascii="Calibri" w:hAnsi="Calibri"/>
          <w:szCs w:val="24"/>
        </w:rPr>
        <w:t xml:space="preserve">. </w:t>
      </w:r>
      <w:r w:rsidR="009D3A0D">
        <w:rPr>
          <w:rFonts w:ascii="Calibri" w:hAnsi="Calibri"/>
          <w:szCs w:val="24"/>
        </w:rPr>
        <w:t>Students</w:t>
      </w:r>
      <w:r w:rsidRPr="00F5688E" w:rsidR="00470384">
        <w:rPr>
          <w:rFonts w:ascii="Calibri" w:hAnsi="Calibri"/>
          <w:szCs w:val="24"/>
        </w:rPr>
        <w:t xml:space="preserve"> who do not opt </w:t>
      </w:r>
      <w:r w:rsidRPr="009D3A0D" w:rsidR="009D3A0D">
        <w:rPr>
          <w:rFonts w:ascii="Calibri" w:hAnsi="Calibri"/>
          <w:color w:val="000000" w:themeColor="text1"/>
          <w:szCs w:val="24"/>
        </w:rPr>
        <w:t>for</w:t>
      </w:r>
      <w:r w:rsidRPr="00F5688E" w:rsidR="00470384">
        <w:rPr>
          <w:rFonts w:ascii="Calibri" w:hAnsi="Calibri"/>
          <w:szCs w:val="24"/>
        </w:rPr>
        <w:t xml:space="preserve"> RS GCSE or RS </w:t>
      </w:r>
      <w:r w:rsidRPr="009D3A0D" w:rsidR="00024A59">
        <w:rPr>
          <w:rFonts w:ascii="Calibri" w:hAnsi="Calibri"/>
          <w:color w:val="000000" w:themeColor="text1"/>
          <w:szCs w:val="24"/>
        </w:rPr>
        <w:t>A</w:t>
      </w:r>
      <w:r w:rsidR="009D3A0D">
        <w:rPr>
          <w:rFonts w:ascii="Calibri" w:hAnsi="Calibri"/>
          <w:color w:val="000000" w:themeColor="text1"/>
          <w:szCs w:val="24"/>
        </w:rPr>
        <w:t xml:space="preserve"> </w:t>
      </w:r>
      <w:r w:rsidRPr="009D3A0D" w:rsidR="0083793F">
        <w:rPr>
          <w:rFonts w:ascii="Calibri" w:hAnsi="Calibri"/>
          <w:color w:val="000000" w:themeColor="text1"/>
          <w:szCs w:val="24"/>
        </w:rPr>
        <w:t>L</w:t>
      </w:r>
      <w:r w:rsidR="009D3A0D">
        <w:rPr>
          <w:rFonts w:ascii="Calibri" w:hAnsi="Calibri"/>
          <w:color w:val="000000" w:themeColor="text1"/>
          <w:szCs w:val="24"/>
        </w:rPr>
        <w:t>evel</w:t>
      </w:r>
      <w:r w:rsidRPr="009D3A0D" w:rsidR="0083793F">
        <w:rPr>
          <w:rFonts w:ascii="Calibri" w:hAnsi="Calibri"/>
          <w:color w:val="000000" w:themeColor="text1"/>
          <w:szCs w:val="24"/>
        </w:rPr>
        <w:t xml:space="preserve"> </w:t>
      </w:r>
      <w:r w:rsidRPr="00F5688E" w:rsidR="006D2C77">
        <w:rPr>
          <w:rFonts w:ascii="Calibri" w:hAnsi="Calibri"/>
          <w:szCs w:val="24"/>
        </w:rPr>
        <w:t>receive</w:t>
      </w:r>
      <w:r w:rsidRPr="00F5688E" w:rsidR="00470384">
        <w:rPr>
          <w:rFonts w:ascii="Calibri" w:hAnsi="Calibri"/>
          <w:szCs w:val="24"/>
        </w:rPr>
        <w:t xml:space="preserve"> provision for RS</w:t>
      </w:r>
      <w:r w:rsidRPr="00F5688E" w:rsidR="006D2C77">
        <w:rPr>
          <w:rFonts w:ascii="Calibri" w:hAnsi="Calibri"/>
          <w:szCs w:val="24"/>
        </w:rPr>
        <w:t xml:space="preserve"> that is progressive and rigorous from key stage 3.</w:t>
      </w:r>
      <w:r w:rsidRPr="00F5688E" w:rsidR="00470384">
        <w:rPr>
          <w:rFonts w:ascii="Calibri" w:hAnsi="Calibri"/>
          <w:szCs w:val="24"/>
        </w:rPr>
        <w:t xml:space="preserve">  </w:t>
      </w:r>
      <w:r w:rsidRPr="00F5688E" w:rsidR="005C54C2">
        <w:rPr>
          <w:rFonts w:ascii="Calibri" w:hAnsi="Calibri"/>
          <w:szCs w:val="24"/>
        </w:rPr>
        <w:t xml:space="preserve"> </w:t>
      </w:r>
    </w:p>
    <w:p w:rsidRPr="00F5688E" w:rsidR="005C54C2" w:rsidP="00516D16" w:rsidRDefault="005C54C2" w14:paraId="58E1A90D" w14:textId="77777777">
      <w:pPr>
        <w:jc w:val="both"/>
        <w:rPr>
          <w:rFonts w:ascii="Calibri" w:hAnsi="Calibri"/>
          <w:szCs w:val="24"/>
        </w:rPr>
      </w:pPr>
    </w:p>
    <w:p w:rsidRPr="00F5688E" w:rsidR="005C54C2" w:rsidP="00516D16" w:rsidRDefault="005C54C2" w14:paraId="641F3BD3" w14:textId="77777777">
      <w:pPr>
        <w:jc w:val="both"/>
        <w:rPr>
          <w:rFonts w:ascii="Calibri" w:hAnsi="Calibri"/>
          <w:szCs w:val="24"/>
        </w:rPr>
      </w:pPr>
      <w:r w:rsidRPr="00F5688E">
        <w:rPr>
          <w:rFonts w:ascii="Calibri" w:hAnsi="Calibri"/>
          <w:szCs w:val="24"/>
        </w:rPr>
        <w:t>School rep</w:t>
      </w:r>
      <w:r w:rsidRPr="00F5688E" w:rsidR="00470384">
        <w:rPr>
          <w:rFonts w:ascii="Calibri" w:hAnsi="Calibri"/>
          <w:szCs w:val="24"/>
        </w:rPr>
        <w:t xml:space="preserve">orts are sent home </w:t>
      </w:r>
      <w:r w:rsidRPr="00F5688E">
        <w:rPr>
          <w:rFonts w:ascii="Calibri" w:hAnsi="Calibri"/>
          <w:color w:val="7F7F7F"/>
          <w:szCs w:val="24"/>
        </w:rPr>
        <w:t>term</w:t>
      </w:r>
      <w:r w:rsidRPr="00F5688E" w:rsidR="00470384">
        <w:rPr>
          <w:rFonts w:ascii="Calibri" w:hAnsi="Calibri"/>
          <w:color w:val="7F7F7F"/>
          <w:szCs w:val="24"/>
        </w:rPr>
        <w:t>ly</w:t>
      </w:r>
      <w:r w:rsidRPr="00F5688E" w:rsidR="003F17BC">
        <w:rPr>
          <w:rFonts w:ascii="Calibri" w:hAnsi="Calibri"/>
          <w:color w:val="7F7F7F"/>
          <w:szCs w:val="24"/>
        </w:rPr>
        <w:t>/</w:t>
      </w:r>
      <w:r w:rsidRPr="00F5688E">
        <w:rPr>
          <w:rFonts w:ascii="Calibri" w:hAnsi="Calibri"/>
          <w:color w:val="7F7F7F"/>
          <w:szCs w:val="24"/>
        </w:rPr>
        <w:t>each year</w:t>
      </w:r>
      <w:r w:rsidRPr="00F5688E">
        <w:rPr>
          <w:rFonts w:ascii="Calibri" w:hAnsi="Calibri"/>
          <w:szCs w:val="24"/>
        </w:rPr>
        <w:t xml:space="preserve"> and the RE report is written with r</w:t>
      </w:r>
      <w:r w:rsidRPr="00F5688E" w:rsidR="006D2C77">
        <w:rPr>
          <w:rFonts w:ascii="Calibri" w:hAnsi="Calibri"/>
          <w:szCs w:val="24"/>
        </w:rPr>
        <w:t xml:space="preserve">eference to the records made, pieces of work retained and predicted </w:t>
      </w:r>
      <w:r w:rsidR="00D24FD0">
        <w:rPr>
          <w:rFonts w:ascii="Calibri" w:hAnsi="Calibri"/>
          <w:szCs w:val="24"/>
        </w:rPr>
        <w:t xml:space="preserve">or target </w:t>
      </w:r>
      <w:r w:rsidRPr="00F5688E" w:rsidR="006D2C77">
        <w:rPr>
          <w:rFonts w:ascii="Calibri" w:hAnsi="Calibri"/>
          <w:szCs w:val="24"/>
        </w:rPr>
        <w:t>grades for public examinations.</w:t>
      </w:r>
    </w:p>
    <w:p w:rsidRPr="00F5688E" w:rsidR="0048055F" w:rsidP="00516D16" w:rsidRDefault="0048055F" w14:paraId="1D470145" w14:textId="77777777">
      <w:pPr>
        <w:jc w:val="both"/>
        <w:rPr>
          <w:rFonts w:ascii="Calibri" w:hAnsi="Calibri"/>
          <w:szCs w:val="24"/>
        </w:rPr>
      </w:pPr>
    </w:p>
    <w:p w:rsidRPr="00F5688E" w:rsidR="00FB7EDC" w:rsidP="003F4E04" w:rsidRDefault="00FB7EDC" w14:paraId="480871F5" w14:textId="77777777">
      <w:pPr>
        <w:jc w:val="both"/>
        <w:outlineLvl w:val="0"/>
        <w:rPr>
          <w:rFonts w:ascii="Calibri" w:hAnsi="Calibri"/>
          <w:b/>
          <w:szCs w:val="24"/>
        </w:rPr>
      </w:pPr>
    </w:p>
    <w:p w:rsidRPr="00F5688E" w:rsidR="00FB7EDC" w:rsidP="003F4E04" w:rsidRDefault="00FB7EDC" w14:paraId="07089F32" w14:textId="77777777">
      <w:pPr>
        <w:jc w:val="both"/>
        <w:outlineLvl w:val="0"/>
        <w:rPr>
          <w:rFonts w:ascii="Calibri" w:hAnsi="Calibri"/>
          <w:b/>
          <w:szCs w:val="24"/>
        </w:rPr>
      </w:pPr>
    </w:p>
    <w:p w:rsidRPr="00F5688E" w:rsidR="00FB7EDC" w:rsidP="003F4E04" w:rsidRDefault="00FB7EDC" w14:paraId="70CFF6CF" w14:textId="77777777">
      <w:pPr>
        <w:jc w:val="both"/>
        <w:outlineLvl w:val="0"/>
        <w:rPr>
          <w:rFonts w:ascii="Calibri" w:hAnsi="Calibri"/>
          <w:b/>
          <w:szCs w:val="24"/>
        </w:rPr>
      </w:pPr>
    </w:p>
    <w:p w:rsidRPr="00F5688E" w:rsidR="005C54C2" w:rsidP="003F4E04" w:rsidRDefault="005C54C2" w14:paraId="753C657F" w14:textId="77777777">
      <w:pPr>
        <w:jc w:val="both"/>
        <w:outlineLvl w:val="0"/>
        <w:rPr>
          <w:rFonts w:ascii="Calibri" w:hAnsi="Calibri"/>
          <w:b/>
          <w:szCs w:val="24"/>
        </w:rPr>
      </w:pPr>
      <w:r w:rsidRPr="00F5688E">
        <w:rPr>
          <w:rFonts w:ascii="Calibri" w:hAnsi="Calibri"/>
          <w:b/>
          <w:szCs w:val="24"/>
        </w:rPr>
        <w:t>PLANNING</w:t>
      </w:r>
    </w:p>
    <w:p w:rsidRPr="00F5688E" w:rsidR="005C54C2" w:rsidP="00516D16" w:rsidRDefault="005C54C2" w14:paraId="290EB48C" w14:textId="77777777">
      <w:pPr>
        <w:jc w:val="both"/>
        <w:rPr>
          <w:rFonts w:ascii="Calibri" w:hAnsi="Calibri"/>
          <w:szCs w:val="24"/>
        </w:rPr>
      </w:pPr>
    </w:p>
    <w:p w:rsidRPr="00F5688E" w:rsidR="005C54C2" w:rsidP="00516D16" w:rsidRDefault="005C54C2" w14:paraId="343118A1" w14:textId="77777777">
      <w:pPr>
        <w:jc w:val="both"/>
        <w:rPr>
          <w:rFonts w:ascii="Calibri" w:hAnsi="Calibri"/>
          <w:szCs w:val="24"/>
        </w:rPr>
      </w:pPr>
      <w:r w:rsidRPr="00F5688E">
        <w:rPr>
          <w:rFonts w:ascii="Calibri" w:hAnsi="Calibri"/>
          <w:szCs w:val="24"/>
        </w:rPr>
        <w:t>In order to ensure that our aims are met and the Progra</w:t>
      </w:r>
      <w:r w:rsidRPr="00F5688E" w:rsidR="00B16AFA">
        <w:rPr>
          <w:rFonts w:ascii="Calibri" w:hAnsi="Calibri"/>
          <w:szCs w:val="24"/>
        </w:rPr>
        <w:t xml:space="preserve">mme of Study is covered at </w:t>
      </w:r>
      <w:r w:rsidRPr="00F5688E">
        <w:rPr>
          <w:rFonts w:ascii="Calibri" w:hAnsi="Calibri"/>
          <w:szCs w:val="24"/>
        </w:rPr>
        <w:t>key stage</w:t>
      </w:r>
      <w:r w:rsidRPr="00F5688E" w:rsidR="00B16AFA">
        <w:rPr>
          <w:rFonts w:ascii="Calibri" w:hAnsi="Calibri"/>
          <w:szCs w:val="24"/>
        </w:rPr>
        <w:t xml:space="preserve"> 3</w:t>
      </w:r>
      <w:r w:rsidRPr="00F5688E">
        <w:rPr>
          <w:rFonts w:ascii="Calibri" w:hAnsi="Calibri"/>
          <w:szCs w:val="24"/>
        </w:rPr>
        <w:t xml:space="preserve"> the school follows </w:t>
      </w:r>
      <w:r w:rsidRPr="00F5688E" w:rsidR="00ED420C">
        <w:rPr>
          <w:rFonts w:ascii="Calibri" w:hAnsi="Calibri" w:cs="Arial"/>
          <w:i/>
          <w:color w:val="7F7F7F"/>
          <w:szCs w:val="24"/>
          <w:u w:val="single"/>
        </w:rPr>
        <w:t>(delete/amend as appropriate</w:t>
      </w:r>
      <w:r w:rsidRPr="00F5688E" w:rsidR="00ED420C">
        <w:rPr>
          <w:rFonts w:ascii="Calibri" w:hAnsi="Calibri" w:cs="Arial"/>
          <w:i/>
          <w:color w:val="767171"/>
          <w:szCs w:val="24"/>
          <w:u w:val="single"/>
        </w:rPr>
        <w:t>)</w:t>
      </w:r>
      <w:r w:rsidRPr="00F5688E" w:rsidR="00ED420C">
        <w:rPr>
          <w:rFonts w:ascii="Calibri" w:hAnsi="Calibri" w:cs="Arial"/>
          <w:i/>
          <w:color w:val="767171"/>
          <w:szCs w:val="24"/>
        </w:rPr>
        <w:t xml:space="preserve"> </w:t>
      </w:r>
      <w:r w:rsidRPr="00F5688E">
        <w:rPr>
          <w:rFonts w:ascii="Calibri" w:hAnsi="Calibri"/>
          <w:color w:val="767171"/>
          <w:szCs w:val="24"/>
        </w:rPr>
        <w:t>the</w:t>
      </w:r>
      <w:r w:rsidRPr="00F5688E" w:rsidR="00FB6D9D">
        <w:rPr>
          <w:rFonts w:ascii="Calibri" w:hAnsi="Calibri"/>
          <w:color w:val="767171"/>
          <w:szCs w:val="24"/>
        </w:rPr>
        <w:t xml:space="preserve"> enquiry based approach set out in ‘Religion for Today and Tomorrow’ non-statutory guidance supporting the </w:t>
      </w:r>
      <w:r w:rsidRPr="00F5688E" w:rsidR="0048055F">
        <w:rPr>
          <w:rFonts w:ascii="Calibri" w:hAnsi="Calibri"/>
          <w:color w:val="767171"/>
          <w:szCs w:val="24"/>
        </w:rPr>
        <w:t xml:space="preserve">Hertfordshire </w:t>
      </w:r>
      <w:r w:rsidRPr="00F5688E" w:rsidR="00FB6D9D">
        <w:rPr>
          <w:rFonts w:ascii="Calibri" w:hAnsi="Calibri"/>
          <w:color w:val="767171"/>
          <w:szCs w:val="24"/>
        </w:rPr>
        <w:t>Agreed Syllabus o</w:t>
      </w:r>
      <w:r w:rsidRPr="00F5688E" w:rsidR="00ED420C">
        <w:rPr>
          <w:rFonts w:ascii="Calibri" w:hAnsi="Calibri"/>
          <w:color w:val="767171"/>
          <w:szCs w:val="24"/>
        </w:rPr>
        <w:t>f Religious Education 2017-2022/</w:t>
      </w:r>
      <w:r w:rsidRPr="00F5688E" w:rsidR="001A77DC">
        <w:rPr>
          <w:rFonts w:ascii="Calibri" w:hAnsi="Calibri"/>
          <w:color w:val="767171"/>
          <w:szCs w:val="24"/>
        </w:rPr>
        <w:t xml:space="preserve"> </w:t>
      </w:r>
      <w:r w:rsidRPr="00F5688E" w:rsidR="00FB6D9D">
        <w:rPr>
          <w:rFonts w:ascii="Calibri" w:hAnsi="Calibri"/>
          <w:color w:val="767171"/>
          <w:szCs w:val="24"/>
        </w:rPr>
        <w:t xml:space="preserve">some </w:t>
      </w:r>
      <w:r w:rsidRPr="00F5688E" w:rsidR="001A77DC">
        <w:rPr>
          <w:rFonts w:ascii="Calibri" w:hAnsi="Calibri"/>
          <w:color w:val="767171"/>
          <w:szCs w:val="24"/>
        </w:rPr>
        <w:t xml:space="preserve">additional </w:t>
      </w:r>
      <w:r w:rsidRPr="00F5688E" w:rsidR="00FB6D9D">
        <w:rPr>
          <w:rFonts w:ascii="Calibri" w:hAnsi="Calibri"/>
          <w:color w:val="767171"/>
          <w:szCs w:val="24"/>
        </w:rPr>
        <w:t xml:space="preserve">elements of previous Hertfordshire </w:t>
      </w:r>
      <w:r w:rsidRPr="00F5688E" w:rsidR="00B16AFA">
        <w:rPr>
          <w:rFonts w:ascii="Calibri" w:hAnsi="Calibri"/>
          <w:color w:val="767171"/>
          <w:szCs w:val="24"/>
        </w:rPr>
        <w:t>Secondary</w:t>
      </w:r>
      <w:r w:rsidRPr="00F5688E">
        <w:rPr>
          <w:rFonts w:ascii="Calibri" w:hAnsi="Calibri"/>
          <w:color w:val="767171"/>
          <w:szCs w:val="24"/>
        </w:rPr>
        <w:t xml:space="preserve"> Scheme of Work for RE</w:t>
      </w:r>
      <w:r w:rsidRPr="00F5688E" w:rsidR="00FB6D9D">
        <w:rPr>
          <w:rFonts w:ascii="Calibri" w:hAnsi="Calibri"/>
          <w:color w:val="767171"/>
          <w:szCs w:val="24"/>
        </w:rPr>
        <w:t xml:space="preserve"> have been retained/ we draw upon to resources provided by the Understanding Christianity project.</w:t>
      </w:r>
      <w:r w:rsidRPr="00F5688E" w:rsidR="00ED420C">
        <w:rPr>
          <w:rFonts w:ascii="Calibri" w:hAnsi="Calibri"/>
          <w:szCs w:val="24"/>
        </w:rPr>
        <w:t xml:space="preserve"> Our long term planning</w:t>
      </w:r>
      <w:r w:rsidRPr="00F5688E" w:rsidR="00FB6D9D">
        <w:rPr>
          <w:rFonts w:ascii="Calibri" w:hAnsi="Calibri"/>
          <w:szCs w:val="24"/>
        </w:rPr>
        <w:t xml:space="preserve"> </w:t>
      </w:r>
      <w:r w:rsidRPr="00F5688E">
        <w:rPr>
          <w:rFonts w:ascii="Calibri" w:hAnsi="Calibri"/>
          <w:szCs w:val="24"/>
        </w:rPr>
        <w:t>builds-in coverage of and progression in both the content and concepts outlined in the</w:t>
      </w:r>
      <w:r w:rsidRPr="00F5688E" w:rsidR="00FB6D9D">
        <w:rPr>
          <w:rFonts w:ascii="Calibri" w:hAnsi="Calibri"/>
          <w:szCs w:val="24"/>
        </w:rPr>
        <w:t xml:space="preserve"> eight key areas of learning</w:t>
      </w:r>
      <w:r w:rsidRPr="00F5688E">
        <w:rPr>
          <w:rFonts w:ascii="Calibri" w:hAnsi="Calibri"/>
          <w:szCs w:val="24"/>
        </w:rPr>
        <w:t xml:space="preserve">. </w:t>
      </w:r>
      <w:r w:rsidRPr="00F5688E" w:rsidR="00ED420C">
        <w:rPr>
          <w:rFonts w:ascii="Calibri" w:hAnsi="Calibri"/>
          <w:szCs w:val="24"/>
        </w:rPr>
        <w:t>Our schemes of work ensure that pupils ha</w:t>
      </w:r>
      <w:r w:rsidRPr="00F5688E" w:rsidR="00B16AFA">
        <w:rPr>
          <w:rFonts w:ascii="Calibri" w:hAnsi="Calibri"/>
          <w:szCs w:val="24"/>
        </w:rPr>
        <w:t xml:space="preserve">ve encountered and explored the six principal </w:t>
      </w:r>
      <w:r w:rsidRPr="00F5688E" w:rsidR="00676506">
        <w:rPr>
          <w:rFonts w:ascii="Calibri" w:hAnsi="Calibri"/>
          <w:szCs w:val="24"/>
        </w:rPr>
        <w:t xml:space="preserve">religions through </w:t>
      </w:r>
      <w:r w:rsidRPr="00F5688E" w:rsidR="0048055F">
        <w:rPr>
          <w:rFonts w:ascii="Calibri" w:hAnsi="Calibri"/>
          <w:color w:val="808080"/>
          <w:szCs w:val="24"/>
        </w:rPr>
        <w:t>Key S</w:t>
      </w:r>
      <w:r w:rsidRPr="00F5688E">
        <w:rPr>
          <w:rFonts w:ascii="Calibri" w:hAnsi="Calibri"/>
          <w:color w:val="808080"/>
          <w:szCs w:val="24"/>
        </w:rPr>
        <w:t>tage</w:t>
      </w:r>
      <w:r w:rsidRPr="00F5688E" w:rsidR="000D47E9">
        <w:rPr>
          <w:rFonts w:ascii="Calibri" w:hAnsi="Calibri"/>
          <w:color w:val="808080"/>
          <w:szCs w:val="24"/>
        </w:rPr>
        <w:t>/</w:t>
      </w:r>
      <w:r w:rsidRPr="00F5688E" w:rsidR="00B16AFA">
        <w:rPr>
          <w:rFonts w:ascii="Calibri" w:hAnsi="Calibri"/>
          <w:color w:val="808080"/>
          <w:szCs w:val="24"/>
        </w:rPr>
        <w:t>s 3</w:t>
      </w:r>
      <w:r w:rsidRPr="00F5688E" w:rsidR="0048055F">
        <w:rPr>
          <w:rFonts w:ascii="Calibri" w:hAnsi="Calibri"/>
          <w:color w:val="808080"/>
          <w:szCs w:val="24"/>
        </w:rPr>
        <w:t xml:space="preserve"> and </w:t>
      </w:r>
      <w:r w:rsidRPr="00F5688E" w:rsidR="00B16AFA">
        <w:rPr>
          <w:rFonts w:ascii="Calibri" w:hAnsi="Calibri"/>
          <w:color w:val="808080"/>
          <w:szCs w:val="24"/>
        </w:rPr>
        <w:t>4</w:t>
      </w:r>
      <w:r w:rsidRPr="00F5688E">
        <w:rPr>
          <w:rFonts w:ascii="Calibri" w:hAnsi="Calibri"/>
          <w:szCs w:val="24"/>
        </w:rPr>
        <w:t xml:space="preserve">.  </w:t>
      </w:r>
    </w:p>
    <w:p w:rsidRPr="00F5688E" w:rsidR="005C54C2" w:rsidP="00516D16" w:rsidRDefault="005C54C2" w14:paraId="5A8AB40D" w14:textId="77777777">
      <w:pPr>
        <w:jc w:val="both"/>
        <w:rPr>
          <w:rFonts w:ascii="Calibri" w:hAnsi="Calibri"/>
          <w:szCs w:val="24"/>
        </w:rPr>
      </w:pPr>
    </w:p>
    <w:p w:rsidRPr="00F5688E" w:rsidR="005C54C2" w:rsidP="00516D16" w:rsidRDefault="005C54C2" w14:paraId="162A2F37" w14:textId="77777777">
      <w:pPr>
        <w:jc w:val="both"/>
        <w:rPr>
          <w:rFonts w:ascii="Calibri" w:hAnsi="Calibri"/>
          <w:szCs w:val="24"/>
        </w:rPr>
      </w:pPr>
      <w:r w:rsidRPr="00F5688E">
        <w:rPr>
          <w:rFonts w:ascii="Calibri" w:hAnsi="Calibri"/>
          <w:szCs w:val="24"/>
        </w:rPr>
        <w:t xml:space="preserve">Short term planning of individual lessons is a matter for the class teacher.  The RE </w:t>
      </w:r>
      <w:r w:rsidRPr="00F5688E" w:rsidR="0048055F">
        <w:rPr>
          <w:rFonts w:ascii="Calibri" w:hAnsi="Calibri"/>
          <w:szCs w:val="24"/>
        </w:rPr>
        <w:t>Subject Leader</w:t>
      </w:r>
      <w:r w:rsidRPr="00F5688E">
        <w:rPr>
          <w:rFonts w:ascii="Calibri" w:hAnsi="Calibri"/>
          <w:szCs w:val="24"/>
        </w:rPr>
        <w:t xml:space="preserve"> is available to help with th</w:t>
      </w:r>
      <w:r w:rsidRPr="00F5688E" w:rsidR="000D47E9">
        <w:rPr>
          <w:rFonts w:ascii="Calibri" w:hAnsi="Calibri"/>
          <w:szCs w:val="24"/>
        </w:rPr>
        <w:t>is and keeps a range of teacher</w:t>
      </w:r>
      <w:r w:rsidRPr="00F5688E">
        <w:rPr>
          <w:rFonts w:ascii="Calibri" w:hAnsi="Calibri"/>
          <w:szCs w:val="24"/>
        </w:rPr>
        <w:t>s</w:t>
      </w:r>
      <w:r w:rsidRPr="00F5688E" w:rsidR="000D47E9">
        <w:rPr>
          <w:rFonts w:ascii="Calibri" w:hAnsi="Calibri"/>
          <w:szCs w:val="24"/>
        </w:rPr>
        <w:t>’</w:t>
      </w:r>
      <w:r w:rsidRPr="00F5688E" w:rsidR="00225BE9">
        <w:rPr>
          <w:rFonts w:ascii="Calibri" w:hAnsi="Calibri"/>
          <w:szCs w:val="24"/>
        </w:rPr>
        <w:t xml:space="preserve"> resources as a guide.  </w:t>
      </w:r>
      <w:r w:rsidRPr="00F5688E">
        <w:rPr>
          <w:rFonts w:ascii="Calibri" w:hAnsi="Calibri"/>
          <w:szCs w:val="24"/>
        </w:rPr>
        <w:t>When planning each unit of work the teacher will identify which parts of the programme of study are to be the focus, the l</w:t>
      </w:r>
      <w:r w:rsidRPr="00F5688E" w:rsidR="00676506">
        <w:rPr>
          <w:rFonts w:ascii="Calibri" w:hAnsi="Calibri"/>
          <w:szCs w:val="24"/>
        </w:rPr>
        <w:t xml:space="preserve">earning objectives for the unit, </w:t>
      </w:r>
      <w:r w:rsidRPr="00F5688E">
        <w:rPr>
          <w:rFonts w:ascii="Calibri" w:hAnsi="Calibri"/>
          <w:szCs w:val="24"/>
        </w:rPr>
        <w:t xml:space="preserve">the </w:t>
      </w:r>
      <w:r w:rsidRPr="00F5688E" w:rsidR="00676506">
        <w:rPr>
          <w:rFonts w:ascii="Calibri" w:hAnsi="Calibri"/>
          <w:szCs w:val="24"/>
        </w:rPr>
        <w:t>learning tasks</w:t>
      </w:r>
      <w:r w:rsidRPr="00F5688E">
        <w:rPr>
          <w:rFonts w:ascii="Calibri" w:hAnsi="Calibri"/>
          <w:szCs w:val="24"/>
        </w:rPr>
        <w:t xml:space="preserve"> planned to achieve them, time allocated and any resources, visits or visitors needed.  The work planned must </w:t>
      </w:r>
      <w:r w:rsidRPr="00F5688E" w:rsidR="000D47E9">
        <w:rPr>
          <w:rFonts w:ascii="Calibri" w:hAnsi="Calibri"/>
          <w:szCs w:val="24"/>
        </w:rPr>
        <w:t xml:space="preserve">be relevant to the needs of all </w:t>
      </w:r>
      <w:r w:rsidRPr="00F5688E" w:rsidR="00225BE9">
        <w:rPr>
          <w:rFonts w:ascii="Calibri" w:hAnsi="Calibri"/>
          <w:szCs w:val="24"/>
        </w:rPr>
        <w:t>pupils</w:t>
      </w:r>
      <w:r w:rsidRPr="00F5688E">
        <w:rPr>
          <w:rFonts w:ascii="Calibri" w:hAnsi="Calibri"/>
          <w:szCs w:val="24"/>
        </w:rPr>
        <w:t>.</w:t>
      </w:r>
    </w:p>
    <w:p w:rsidRPr="00F5688E" w:rsidR="005C54C2" w:rsidP="00516D16" w:rsidRDefault="005C54C2" w14:paraId="6B62184F" w14:textId="77777777">
      <w:pPr>
        <w:jc w:val="both"/>
        <w:rPr>
          <w:rFonts w:ascii="Calibri" w:hAnsi="Calibri"/>
          <w:szCs w:val="24"/>
        </w:rPr>
      </w:pPr>
    </w:p>
    <w:p w:rsidRPr="00F5688E" w:rsidR="005C54C2" w:rsidP="003F4E04" w:rsidRDefault="005C54C2" w14:paraId="2D4B8BE8" w14:textId="77777777">
      <w:pPr>
        <w:jc w:val="both"/>
        <w:outlineLvl w:val="0"/>
        <w:rPr>
          <w:rFonts w:ascii="Calibri" w:hAnsi="Calibri"/>
          <w:b/>
          <w:szCs w:val="24"/>
        </w:rPr>
      </w:pPr>
      <w:r w:rsidRPr="00F5688E">
        <w:rPr>
          <w:rFonts w:ascii="Calibri" w:hAnsi="Calibri"/>
          <w:b/>
          <w:szCs w:val="24"/>
        </w:rPr>
        <w:t xml:space="preserve">CROSS CURRICULAR </w:t>
      </w:r>
      <w:r w:rsidRPr="00F5688E" w:rsidR="00DF19CC">
        <w:rPr>
          <w:rFonts w:ascii="Calibri" w:hAnsi="Calibri"/>
          <w:b/>
          <w:szCs w:val="24"/>
        </w:rPr>
        <w:t>APPROACHES</w:t>
      </w:r>
    </w:p>
    <w:p w:rsidRPr="00F5688E" w:rsidR="005C54C2" w:rsidP="00516D16" w:rsidRDefault="005C54C2" w14:paraId="46430AD6" w14:textId="77777777">
      <w:pPr>
        <w:jc w:val="both"/>
        <w:rPr>
          <w:rFonts w:ascii="Calibri" w:hAnsi="Calibri"/>
          <w:szCs w:val="24"/>
        </w:rPr>
      </w:pPr>
    </w:p>
    <w:p w:rsidRPr="00F5688E" w:rsidR="00DF19CC" w:rsidP="00DF19CC" w:rsidRDefault="005C54C2" w14:paraId="15039F7E" w14:textId="1248E6F1">
      <w:pPr>
        <w:jc w:val="both"/>
        <w:rPr>
          <w:rFonts w:ascii="Calibri" w:hAnsi="Calibri"/>
          <w:szCs w:val="24"/>
        </w:rPr>
      </w:pPr>
      <w:r w:rsidRPr="00F5688E">
        <w:rPr>
          <w:rFonts w:ascii="Calibri" w:hAnsi="Calibri"/>
          <w:szCs w:val="24"/>
        </w:rPr>
        <w:t>RE teaching and learning will be the means to many wider cross-curricular themes and dimensions.</w:t>
      </w:r>
      <w:r w:rsidRPr="00F5688E" w:rsidR="00757145">
        <w:rPr>
          <w:rFonts w:ascii="Calibri" w:hAnsi="Calibri"/>
          <w:szCs w:val="24"/>
        </w:rPr>
        <w:t xml:space="preserve"> </w:t>
      </w:r>
      <w:r w:rsidRPr="009D3A0D" w:rsidR="009D3A0D">
        <w:rPr>
          <w:rFonts w:ascii="Calibri" w:hAnsi="Calibri"/>
          <w:color w:val="000000" w:themeColor="text1"/>
          <w:szCs w:val="24"/>
        </w:rPr>
        <w:t>Pupil’s</w:t>
      </w:r>
      <w:r w:rsidRPr="009D3A0D" w:rsidR="00DF19CC">
        <w:rPr>
          <w:rFonts w:ascii="Calibri" w:hAnsi="Calibri"/>
          <w:color w:val="000000" w:themeColor="text1"/>
          <w:szCs w:val="24"/>
        </w:rPr>
        <w:t xml:space="preserve"> </w:t>
      </w:r>
      <w:r w:rsidRPr="00F5688E" w:rsidR="00DF19CC">
        <w:rPr>
          <w:rFonts w:ascii="Calibri" w:hAnsi="Calibri"/>
          <w:szCs w:val="24"/>
        </w:rPr>
        <w:t>skills in oracy and literacy will be enhanced. Problem-solving, decision-making and interpersonal skills will be developed.</w:t>
      </w:r>
    </w:p>
    <w:p w:rsidRPr="00F5688E" w:rsidR="005C54C2" w:rsidP="00516D16" w:rsidRDefault="005C54C2" w14:paraId="470A5FE4" w14:textId="77777777">
      <w:pPr>
        <w:jc w:val="both"/>
        <w:rPr>
          <w:rFonts w:ascii="Calibri" w:hAnsi="Calibri"/>
          <w:szCs w:val="24"/>
        </w:rPr>
      </w:pPr>
    </w:p>
    <w:p w:rsidRPr="00F5688E" w:rsidR="00DF19CC" w:rsidP="00241392" w:rsidRDefault="00DF19CC" w14:paraId="740D93BA" w14:textId="0133A8B8">
      <w:pPr>
        <w:rPr>
          <w:rFonts w:ascii="Calibri" w:hAnsi="Calibri"/>
          <w:szCs w:val="24"/>
        </w:rPr>
      </w:pPr>
      <w:r w:rsidRPr="009D3A0D">
        <w:rPr>
          <w:rFonts w:ascii="Calibri" w:hAnsi="Calibri"/>
          <w:color w:val="000000" w:themeColor="text1"/>
          <w:szCs w:val="24"/>
        </w:rPr>
        <w:t xml:space="preserve">RE presents </w:t>
      </w:r>
      <w:r w:rsidR="009D3A0D">
        <w:rPr>
          <w:rFonts w:ascii="Calibri" w:hAnsi="Calibri"/>
          <w:color w:val="000000" w:themeColor="text1"/>
          <w:szCs w:val="24"/>
        </w:rPr>
        <w:t>the scope</w:t>
      </w:r>
      <w:r w:rsidRPr="009D3A0D" w:rsidR="005C54C2">
        <w:rPr>
          <w:rFonts w:ascii="Calibri" w:hAnsi="Calibri"/>
          <w:color w:val="000000" w:themeColor="text1"/>
          <w:szCs w:val="24"/>
        </w:rPr>
        <w:t xml:space="preserve"> to explore multicultural and equal opportunities i</w:t>
      </w:r>
      <w:r w:rsidRPr="009D3A0D" w:rsidR="00676506">
        <w:rPr>
          <w:rFonts w:ascii="Calibri" w:hAnsi="Calibri"/>
          <w:color w:val="000000" w:themeColor="text1"/>
          <w:szCs w:val="24"/>
        </w:rPr>
        <w:t xml:space="preserve">ssues and </w:t>
      </w:r>
      <w:r w:rsidRPr="00F5688E" w:rsidR="00676506">
        <w:rPr>
          <w:rFonts w:ascii="Calibri" w:hAnsi="Calibri"/>
          <w:szCs w:val="24"/>
        </w:rPr>
        <w:t>for</w:t>
      </w:r>
      <w:r w:rsidRPr="00F5688E" w:rsidR="005C54C2">
        <w:rPr>
          <w:rFonts w:ascii="Calibri" w:hAnsi="Calibri"/>
          <w:szCs w:val="24"/>
        </w:rPr>
        <w:t xml:space="preserve"> consideration of the environment.  Moral questions will be raised and pupils will develop a sense of citizenship through many aspects of the explicit RE curriculum.  Links will be made with people and communities within the locality.</w:t>
      </w:r>
    </w:p>
    <w:p w:rsidRPr="00F5688E" w:rsidR="00DF19CC" w:rsidP="00241392" w:rsidRDefault="00DF19CC" w14:paraId="47E947F9" w14:textId="77777777">
      <w:pPr>
        <w:rPr>
          <w:rFonts w:ascii="Calibri" w:hAnsi="Calibri"/>
          <w:i/>
          <w:szCs w:val="24"/>
        </w:rPr>
      </w:pPr>
    </w:p>
    <w:p w:rsidRPr="00F5688E" w:rsidR="00241392" w:rsidP="00241392" w:rsidRDefault="00241392" w14:paraId="5B7AE99B" w14:textId="286A510E">
      <w:pPr>
        <w:rPr>
          <w:rFonts w:ascii="Calibri" w:hAnsi="Calibri"/>
          <w:szCs w:val="24"/>
          <w:lang w:val="en-US" w:eastAsia="en-US"/>
        </w:rPr>
      </w:pPr>
      <w:r w:rsidRPr="00F5688E">
        <w:rPr>
          <w:rFonts w:ascii="Calibri" w:hAnsi="Calibri"/>
          <w:szCs w:val="24"/>
          <w:lang w:val="en-US" w:eastAsia="en-US"/>
        </w:rPr>
        <w:t>The RE curriculum makes a significant contribution to pupils’</w:t>
      </w:r>
      <w:r w:rsidRPr="00F5688E" w:rsidR="00DF19CC">
        <w:rPr>
          <w:rFonts w:ascii="Calibri" w:hAnsi="Calibri"/>
          <w:szCs w:val="24"/>
          <w:lang w:val="en-US" w:eastAsia="en-US"/>
        </w:rPr>
        <w:t xml:space="preserve"> spiritual</w:t>
      </w:r>
      <w:r w:rsidRPr="00F5688E">
        <w:rPr>
          <w:rFonts w:ascii="Calibri" w:hAnsi="Calibri"/>
          <w:szCs w:val="24"/>
          <w:lang w:val="en-US" w:eastAsia="en-US"/>
        </w:rPr>
        <w:t xml:space="preserve">, moral, </w:t>
      </w:r>
      <w:r w:rsidRPr="00F5688E" w:rsidR="00DF19CC">
        <w:rPr>
          <w:rFonts w:ascii="Calibri" w:hAnsi="Calibri"/>
          <w:szCs w:val="24"/>
          <w:lang w:val="en-US" w:eastAsia="en-US"/>
        </w:rPr>
        <w:t xml:space="preserve">social and </w:t>
      </w:r>
      <w:r w:rsidRPr="00F5688E">
        <w:rPr>
          <w:rFonts w:ascii="Calibri" w:hAnsi="Calibri"/>
          <w:szCs w:val="24"/>
          <w:lang w:val="en-US" w:eastAsia="en-US"/>
        </w:rPr>
        <w:t>cultural</w:t>
      </w:r>
      <w:r w:rsidRPr="00F5688E" w:rsidR="00DF19CC">
        <w:rPr>
          <w:rFonts w:ascii="Calibri" w:hAnsi="Calibri"/>
          <w:szCs w:val="24"/>
          <w:lang w:val="en-US" w:eastAsia="en-US"/>
        </w:rPr>
        <w:t xml:space="preserve"> (SMSC) </w:t>
      </w:r>
      <w:r w:rsidRPr="00F5688E">
        <w:rPr>
          <w:rFonts w:ascii="Calibri" w:hAnsi="Calibri"/>
          <w:szCs w:val="24"/>
          <w:lang w:val="en-US" w:eastAsia="en-US"/>
        </w:rPr>
        <w:t>development know</w:t>
      </w:r>
      <w:r w:rsidRPr="00F5688E" w:rsidR="00DF19CC">
        <w:rPr>
          <w:rFonts w:ascii="Calibri" w:hAnsi="Calibri"/>
          <w:szCs w:val="24"/>
          <w:lang w:val="en-US" w:eastAsia="en-US"/>
        </w:rPr>
        <w:t>ledge and awareness of Prevent, British values</w:t>
      </w:r>
      <w:r w:rsidRPr="00F5688E">
        <w:rPr>
          <w:rFonts w:ascii="Calibri" w:hAnsi="Calibri"/>
          <w:szCs w:val="24"/>
          <w:lang w:val="en-US" w:eastAsia="en-US"/>
        </w:rPr>
        <w:t xml:space="preserve">, keeping children safe and the diversity, equality and </w:t>
      </w:r>
      <w:r w:rsidRPr="005A2225">
        <w:rPr>
          <w:rFonts w:ascii="Calibri" w:hAnsi="Calibri"/>
          <w:color w:val="000000" w:themeColor="text1"/>
          <w:szCs w:val="24"/>
          <w:lang w:val="en-US" w:eastAsia="en-US"/>
        </w:rPr>
        <w:t xml:space="preserve">cohesion </w:t>
      </w:r>
      <w:r w:rsidRPr="005A2225" w:rsidR="005A2225">
        <w:rPr>
          <w:rFonts w:ascii="Calibri" w:hAnsi="Calibri"/>
          <w:color w:val="000000" w:themeColor="text1"/>
          <w:szCs w:val="24"/>
          <w:lang w:val="en-US" w:eastAsia="en-US"/>
        </w:rPr>
        <w:t>agendas;</w:t>
      </w:r>
      <w:r w:rsidRPr="005A2225">
        <w:rPr>
          <w:rFonts w:ascii="Calibri" w:hAnsi="Calibri"/>
          <w:color w:val="000000" w:themeColor="text1"/>
          <w:szCs w:val="24"/>
          <w:lang w:val="en-US" w:eastAsia="en-US"/>
        </w:rPr>
        <w:t xml:space="preserve"> </w:t>
      </w:r>
      <w:r w:rsidRPr="005A2225" w:rsidR="00DF19CC">
        <w:rPr>
          <w:rFonts w:ascii="Calibri" w:hAnsi="Calibri"/>
          <w:color w:val="000000" w:themeColor="text1"/>
          <w:szCs w:val="24"/>
          <w:lang w:val="en-US" w:eastAsia="en-US"/>
        </w:rPr>
        <w:t xml:space="preserve">these </w:t>
      </w:r>
      <w:r w:rsidRPr="005A2225">
        <w:rPr>
          <w:rFonts w:ascii="Calibri" w:hAnsi="Calibri"/>
          <w:color w:val="000000" w:themeColor="text1"/>
          <w:szCs w:val="24"/>
          <w:lang w:val="en-US" w:eastAsia="en-US"/>
        </w:rPr>
        <w:t>are</w:t>
      </w:r>
      <w:r w:rsidRPr="005A2225" w:rsidR="00DF19CC">
        <w:rPr>
          <w:rFonts w:ascii="Calibri" w:hAnsi="Calibri"/>
          <w:color w:val="000000" w:themeColor="text1"/>
          <w:szCs w:val="24"/>
          <w:lang w:val="en-US" w:eastAsia="en-US"/>
        </w:rPr>
        <w:t xml:space="preserve"> all</w:t>
      </w:r>
      <w:r w:rsidRPr="005A2225">
        <w:rPr>
          <w:rFonts w:ascii="Calibri" w:hAnsi="Calibri"/>
          <w:color w:val="000000" w:themeColor="text1"/>
          <w:szCs w:val="24"/>
          <w:lang w:val="en-US" w:eastAsia="en-US"/>
        </w:rPr>
        <w:t xml:space="preserve"> essential contributing factors in providing outstanding </w:t>
      </w:r>
      <w:r w:rsidRPr="005A2225" w:rsidR="00DF19CC">
        <w:rPr>
          <w:rFonts w:ascii="Calibri" w:hAnsi="Calibri"/>
          <w:color w:val="000000" w:themeColor="text1"/>
          <w:szCs w:val="24"/>
          <w:lang w:val="en-US" w:eastAsia="en-US"/>
        </w:rPr>
        <w:t xml:space="preserve">RE </w:t>
      </w:r>
      <w:r w:rsidRPr="005A2225">
        <w:rPr>
          <w:rFonts w:ascii="Calibri" w:hAnsi="Calibri"/>
          <w:color w:val="000000" w:themeColor="text1"/>
          <w:szCs w:val="24"/>
          <w:lang w:val="en-US" w:eastAsia="en-US"/>
        </w:rPr>
        <w:t>te</w:t>
      </w:r>
      <w:r w:rsidRPr="00F5688E">
        <w:rPr>
          <w:rFonts w:ascii="Calibri" w:hAnsi="Calibri"/>
          <w:szCs w:val="24"/>
          <w:lang w:val="en-US" w:eastAsia="en-US"/>
        </w:rPr>
        <w:t xml:space="preserve">aching and learning for all </w:t>
      </w:r>
      <w:r w:rsidRPr="00F5688E" w:rsidR="00B16AFA">
        <w:rPr>
          <w:rFonts w:ascii="Calibri" w:hAnsi="Calibri"/>
          <w:szCs w:val="24"/>
          <w:lang w:val="en-US" w:eastAsia="en-US"/>
        </w:rPr>
        <w:t>pupils</w:t>
      </w:r>
      <w:r w:rsidRPr="00F5688E">
        <w:rPr>
          <w:rFonts w:ascii="Calibri" w:hAnsi="Calibri"/>
          <w:szCs w:val="24"/>
          <w:lang w:val="en-US" w:eastAsia="en-US"/>
        </w:rPr>
        <w:t>.</w:t>
      </w:r>
    </w:p>
    <w:p w:rsidRPr="00F5688E" w:rsidR="000B7733" w:rsidP="00516D16" w:rsidRDefault="000B7733" w14:paraId="1560CA75" w14:textId="77777777">
      <w:pPr>
        <w:jc w:val="both"/>
        <w:rPr>
          <w:rFonts w:ascii="Calibri" w:hAnsi="Calibri"/>
          <w:b/>
          <w:szCs w:val="24"/>
        </w:rPr>
      </w:pPr>
    </w:p>
    <w:p w:rsidRPr="00F5688E" w:rsidR="005C54C2" w:rsidP="003F4E04" w:rsidRDefault="006E0455" w14:paraId="3D43BA9A" w14:textId="77777777">
      <w:pPr>
        <w:jc w:val="both"/>
        <w:outlineLvl w:val="0"/>
        <w:rPr>
          <w:rFonts w:ascii="Calibri" w:hAnsi="Calibri"/>
          <w:b/>
          <w:szCs w:val="24"/>
        </w:rPr>
      </w:pPr>
      <w:r w:rsidRPr="00F5688E">
        <w:rPr>
          <w:rFonts w:ascii="Calibri" w:hAnsi="Calibri"/>
          <w:b/>
          <w:szCs w:val="24"/>
        </w:rPr>
        <w:t xml:space="preserve">LEADERSHIP AND </w:t>
      </w:r>
      <w:r w:rsidRPr="00F5688E" w:rsidR="005C54C2">
        <w:rPr>
          <w:rFonts w:ascii="Calibri" w:hAnsi="Calibri"/>
          <w:b/>
          <w:szCs w:val="24"/>
        </w:rPr>
        <w:t xml:space="preserve">MANAGEMENT </w:t>
      </w:r>
    </w:p>
    <w:p w:rsidRPr="00F5688E" w:rsidR="00C46549" w:rsidP="00516D16" w:rsidRDefault="00C46549" w14:paraId="6A5A8673" w14:textId="77777777">
      <w:pPr>
        <w:jc w:val="both"/>
        <w:rPr>
          <w:rFonts w:ascii="Calibri" w:hAnsi="Calibri"/>
          <w:szCs w:val="24"/>
        </w:rPr>
      </w:pPr>
    </w:p>
    <w:p w:rsidRPr="00F5688E" w:rsidR="005C54C2" w:rsidP="00516D16" w:rsidRDefault="005C54C2" w14:paraId="2DE4E82F" w14:textId="77777777">
      <w:pPr>
        <w:jc w:val="both"/>
        <w:rPr>
          <w:rFonts w:ascii="Calibri" w:hAnsi="Calibri"/>
          <w:szCs w:val="24"/>
        </w:rPr>
      </w:pPr>
      <w:r w:rsidRPr="00F5688E">
        <w:rPr>
          <w:rFonts w:ascii="Calibri" w:hAnsi="Calibri"/>
          <w:szCs w:val="24"/>
        </w:rPr>
        <w:t>The</w:t>
      </w:r>
      <w:r w:rsidRPr="00F5688E" w:rsidR="00B16AFA">
        <w:rPr>
          <w:rFonts w:ascii="Calibri" w:hAnsi="Calibri"/>
          <w:szCs w:val="24"/>
        </w:rPr>
        <w:t xml:space="preserve"> Head of Department for</w:t>
      </w:r>
      <w:r w:rsidRPr="00F5688E">
        <w:rPr>
          <w:rFonts w:ascii="Calibri" w:hAnsi="Calibri"/>
          <w:szCs w:val="24"/>
        </w:rPr>
        <w:t xml:space="preserve"> </w:t>
      </w:r>
      <w:r w:rsidRPr="00F5688E">
        <w:rPr>
          <w:rFonts w:ascii="Calibri" w:hAnsi="Calibri"/>
          <w:color w:val="767171"/>
          <w:szCs w:val="24"/>
        </w:rPr>
        <w:t>RE</w:t>
      </w:r>
      <w:r w:rsidRPr="00F5688E" w:rsidR="00B16AFA">
        <w:rPr>
          <w:rFonts w:ascii="Calibri" w:hAnsi="Calibri"/>
          <w:color w:val="767171"/>
          <w:szCs w:val="24"/>
        </w:rPr>
        <w:t>/Humanities</w:t>
      </w:r>
      <w:r w:rsidRPr="00F5688E">
        <w:rPr>
          <w:rFonts w:ascii="Calibri" w:hAnsi="Calibri"/>
          <w:szCs w:val="24"/>
        </w:rPr>
        <w:t xml:space="preserve"> manages this area of the curriculum in line with our job description for subject </w:t>
      </w:r>
      <w:r w:rsidRPr="00F5688E" w:rsidR="00C46549">
        <w:rPr>
          <w:rFonts w:ascii="Calibri" w:hAnsi="Calibri"/>
          <w:szCs w:val="24"/>
        </w:rPr>
        <w:t>leaders</w:t>
      </w:r>
      <w:r w:rsidRPr="00F5688E">
        <w:rPr>
          <w:rFonts w:ascii="Calibri" w:hAnsi="Calibri"/>
          <w:szCs w:val="24"/>
        </w:rPr>
        <w:t>.</w:t>
      </w:r>
    </w:p>
    <w:p w:rsidRPr="00F5688E" w:rsidR="005C54C2" w:rsidP="00516D16" w:rsidRDefault="005C54C2" w14:paraId="41AC16F6" w14:textId="77777777">
      <w:pPr>
        <w:jc w:val="both"/>
        <w:rPr>
          <w:rFonts w:ascii="Calibri" w:hAnsi="Calibri"/>
          <w:szCs w:val="24"/>
        </w:rPr>
      </w:pPr>
    </w:p>
    <w:p w:rsidRPr="00F5688E" w:rsidR="005C54C2" w:rsidP="00516D16" w:rsidRDefault="005C54C2" w14:paraId="01F9A494" w14:textId="77777777">
      <w:pPr>
        <w:jc w:val="both"/>
        <w:rPr>
          <w:rFonts w:ascii="Calibri" w:hAnsi="Calibri"/>
          <w:szCs w:val="24"/>
        </w:rPr>
      </w:pPr>
      <w:r w:rsidRPr="00F5688E">
        <w:rPr>
          <w:rFonts w:ascii="Calibri" w:hAnsi="Calibri"/>
          <w:szCs w:val="24"/>
        </w:rPr>
        <w:t>This pol</w:t>
      </w:r>
      <w:r w:rsidRPr="00F5688E" w:rsidR="00020E96">
        <w:rPr>
          <w:rFonts w:ascii="Calibri" w:hAnsi="Calibri"/>
          <w:szCs w:val="24"/>
        </w:rPr>
        <w:t xml:space="preserve">icy is reviewed </w:t>
      </w:r>
      <w:r w:rsidRPr="00F5688E" w:rsidR="00020E96">
        <w:rPr>
          <w:rFonts w:ascii="Calibri" w:hAnsi="Calibri"/>
          <w:color w:val="595959"/>
          <w:szCs w:val="24"/>
        </w:rPr>
        <w:t>on a</w:t>
      </w:r>
      <w:r w:rsidRPr="00F5688E" w:rsidR="00B16AFA">
        <w:rPr>
          <w:rFonts w:ascii="Calibri" w:hAnsi="Calibri"/>
          <w:color w:val="595959"/>
          <w:szCs w:val="24"/>
        </w:rPr>
        <w:t>n annual/</w:t>
      </w:r>
      <w:r w:rsidRPr="00F5688E" w:rsidR="00020E96">
        <w:rPr>
          <w:rFonts w:ascii="Calibri" w:hAnsi="Calibri"/>
          <w:color w:val="595959"/>
          <w:szCs w:val="24"/>
        </w:rPr>
        <w:t xml:space="preserve"> biennial cycle</w:t>
      </w:r>
      <w:r w:rsidRPr="00F5688E" w:rsidR="00020E96">
        <w:rPr>
          <w:rFonts w:ascii="Calibri" w:hAnsi="Calibri"/>
          <w:szCs w:val="24"/>
        </w:rPr>
        <w:t xml:space="preserve"> </w:t>
      </w:r>
      <w:r w:rsidRPr="00F5688E">
        <w:rPr>
          <w:rFonts w:ascii="Calibri" w:hAnsi="Calibri"/>
          <w:szCs w:val="24"/>
        </w:rPr>
        <w:t>to ensure it still represents the values and practice of the school.</w:t>
      </w:r>
    </w:p>
    <w:p w:rsidRPr="00F5688E" w:rsidR="00DF19CC" w:rsidP="003F4E04" w:rsidRDefault="00DF19CC" w14:paraId="612B60A2" w14:textId="77777777">
      <w:pPr>
        <w:jc w:val="both"/>
        <w:outlineLvl w:val="0"/>
        <w:rPr>
          <w:rFonts w:ascii="Calibri" w:hAnsi="Calibri"/>
          <w:b/>
          <w:i/>
          <w:szCs w:val="24"/>
        </w:rPr>
      </w:pPr>
    </w:p>
    <w:p w:rsidRPr="00F5688E" w:rsidR="005C54C2" w:rsidP="003F4E04" w:rsidRDefault="008D4736" w14:paraId="582720C3" w14:textId="77777777">
      <w:pPr>
        <w:jc w:val="both"/>
        <w:outlineLvl w:val="0"/>
        <w:rPr>
          <w:rFonts w:ascii="Calibri" w:hAnsi="Calibri"/>
          <w:b/>
          <w:i/>
          <w:szCs w:val="24"/>
        </w:rPr>
      </w:pPr>
      <w:r w:rsidRPr="00F5688E">
        <w:rPr>
          <w:rFonts w:ascii="Calibri" w:hAnsi="Calibri"/>
          <w:b/>
          <w:i/>
          <w:szCs w:val="24"/>
        </w:rPr>
        <w:t xml:space="preserve">ADDITIONAL </w:t>
      </w:r>
      <w:r w:rsidRPr="00F5688E" w:rsidR="005C54C2">
        <w:rPr>
          <w:rFonts w:ascii="Calibri" w:hAnsi="Calibri"/>
          <w:b/>
          <w:i/>
          <w:szCs w:val="24"/>
        </w:rPr>
        <w:t>NOTES</w:t>
      </w:r>
    </w:p>
    <w:p w:rsidRPr="00F5688E" w:rsidR="00E12C46" w:rsidP="003F4E04" w:rsidRDefault="00E12C46" w14:paraId="7020B79F" w14:textId="77777777">
      <w:pPr>
        <w:jc w:val="both"/>
        <w:outlineLvl w:val="0"/>
        <w:rPr>
          <w:rFonts w:ascii="Calibri" w:hAnsi="Calibri"/>
          <w:b/>
          <w:i/>
          <w:szCs w:val="24"/>
        </w:rPr>
      </w:pPr>
    </w:p>
    <w:p w:rsidRPr="00F5688E" w:rsidR="009215D0" w:rsidP="009215D0" w:rsidRDefault="00A85128" w14:paraId="32314659" w14:textId="77777777">
      <w:pPr>
        <w:widowControl w:val="0"/>
        <w:numPr>
          <w:ilvl w:val="0"/>
          <w:numId w:val="18"/>
        </w:numPr>
        <w:autoSpaceDE w:val="0"/>
        <w:autoSpaceDN w:val="0"/>
        <w:adjustRightInd w:val="0"/>
        <w:spacing w:after="240" w:line="340" w:lineRule="atLeast"/>
        <w:rPr>
          <w:rFonts w:ascii="Calibri" w:hAnsi="Calibri" w:cs="Times"/>
          <w:i/>
          <w:szCs w:val="24"/>
          <w:lang w:val="en-US" w:eastAsia="en-US"/>
        </w:rPr>
      </w:pPr>
      <w:r w:rsidRPr="00F5688E">
        <w:rPr>
          <w:rFonts w:ascii="Calibri" w:hAnsi="Calibri"/>
          <w:i/>
          <w:szCs w:val="24"/>
        </w:rPr>
        <w:t xml:space="preserve">Schools Standards and Framework Act 1998, Schedule 19: Education Act 2002, Section 80. </w:t>
      </w:r>
      <w:r w:rsidRPr="00F5688E" w:rsidR="009215D0">
        <w:rPr>
          <w:rFonts w:ascii="Calibri" w:hAnsi="Calibri"/>
          <w:i/>
          <w:szCs w:val="24"/>
        </w:rPr>
        <w:t>See</w:t>
      </w:r>
      <w:r w:rsidRPr="00F5688E">
        <w:rPr>
          <w:rFonts w:ascii="Calibri" w:hAnsi="Calibri"/>
          <w:i/>
          <w:szCs w:val="24"/>
        </w:rPr>
        <w:t xml:space="preserve"> also</w:t>
      </w:r>
      <w:r w:rsidRPr="00F5688E" w:rsidR="009215D0">
        <w:rPr>
          <w:rFonts w:ascii="Calibri" w:hAnsi="Calibri"/>
          <w:i/>
          <w:szCs w:val="24"/>
        </w:rPr>
        <w:t xml:space="preserve"> section 78 of the 2002 Education Act, which applies to all maintained schools. Academies are also required to offer a broad and balanced curriculum in accordance with </w:t>
      </w:r>
      <w:r w:rsidRPr="00F5688E" w:rsidR="009215D0">
        <w:rPr>
          <w:rFonts w:ascii="Calibri" w:hAnsi="Calibri"/>
          <w:i/>
          <w:szCs w:val="24"/>
        </w:rPr>
        <w:lastRenderedPageBreak/>
        <w:t>Section 1 of the 2010 Academies Act.</w:t>
      </w:r>
    </w:p>
    <w:p w:rsidRPr="00F5688E" w:rsidR="008D4736" w:rsidP="008D4736" w:rsidRDefault="00CA25C8" w14:paraId="27649A47" w14:textId="77777777">
      <w:pPr>
        <w:widowControl w:val="0"/>
        <w:numPr>
          <w:ilvl w:val="0"/>
          <w:numId w:val="18"/>
        </w:numPr>
        <w:autoSpaceDE w:val="0"/>
        <w:autoSpaceDN w:val="0"/>
        <w:adjustRightInd w:val="0"/>
        <w:spacing w:after="240" w:line="340" w:lineRule="atLeast"/>
        <w:rPr>
          <w:rFonts w:ascii="Calibri" w:hAnsi="Calibri" w:cs="Times"/>
          <w:i/>
          <w:szCs w:val="24"/>
          <w:lang w:val="en-US" w:eastAsia="en-US"/>
        </w:rPr>
      </w:pPr>
      <w:r w:rsidRPr="00F5688E">
        <w:rPr>
          <w:rFonts w:ascii="Calibri" w:hAnsi="Calibri"/>
          <w:i/>
          <w:szCs w:val="24"/>
        </w:rPr>
        <w:t>The locally ag</w:t>
      </w:r>
      <w:r w:rsidRPr="00F5688E" w:rsidR="00C83F7E">
        <w:rPr>
          <w:rFonts w:ascii="Calibri" w:hAnsi="Calibri"/>
          <w:i/>
          <w:szCs w:val="24"/>
        </w:rPr>
        <w:t>reed syllabus is statutory for m</w:t>
      </w:r>
      <w:r w:rsidRPr="00F5688E">
        <w:rPr>
          <w:rFonts w:ascii="Calibri" w:hAnsi="Calibri"/>
          <w:i/>
          <w:szCs w:val="24"/>
        </w:rPr>
        <w:t>aintained</w:t>
      </w:r>
      <w:r w:rsidRPr="00F5688E" w:rsidR="00F85F5F">
        <w:rPr>
          <w:rFonts w:ascii="Calibri" w:hAnsi="Calibri"/>
          <w:i/>
          <w:szCs w:val="24"/>
        </w:rPr>
        <w:t xml:space="preserve"> </w:t>
      </w:r>
      <w:r w:rsidRPr="00F5688E">
        <w:rPr>
          <w:rFonts w:ascii="Calibri" w:hAnsi="Calibri"/>
          <w:i/>
          <w:szCs w:val="24"/>
        </w:rPr>
        <w:t xml:space="preserve">schools without a religious character and Voluntary Controlled schools. </w:t>
      </w:r>
      <w:r w:rsidRPr="00F5688E" w:rsidR="000D0DF7">
        <w:rPr>
          <w:rFonts w:ascii="Calibri" w:hAnsi="Calibri"/>
          <w:i/>
          <w:szCs w:val="24"/>
        </w:rPr>
        <w:t>Voluntary Aided schools are not obliged to use the</w:t>
      </w:r>
      <w:r w:rsidRPr="00F5688E">
        <w:rPr>
          <w:rFonts w:ascii="Calibri" w:hAnsi="Calibri"/>
          <w:i/>
          <w:szCs w:val="24"/>
        </w:rPr>
        <w:t xml:space="preserve"> loca</w:t>
      </w:r>
      <w:r w:rsidRPr="00F5688E" w:rsidR="00C83F7E">
        <w:rPr>
          <w:rFonts w:ascii="Calibri" w:hAnsi="Calibri"/>
          <w:i/>
          <w:szCs w:val="24"/>
        </w:rPr>
        <w:t>l</w:t>
      </w:r>
      <w:r w:rsidRPr="00F5688E">
        <w:rPr>
          <w:rFonts w:ascii="Calibri" w:hAnsi="Calibri"/>
          <w:i/>
          <w:szCs w:val="24"/>
        </w:rPr>
        <w:t>l</w:t>
      </w:r>
      <w:r w:rsidRPr="00F5688E" w:rsidR="00C83F7E">
        <w:rPr>
          <w:rFonts w:ascii="Calibri" w:hAnsi="Calibri"/>
          <w:i/>
          <w:szCs w:val="24"/>
        </w:rPr>
        <w:t>y agreed s</w:t>
      </w:r>
      <w:r w:rsidRPr="00F5688E" w:rsidR="000D0DF7">
        <w:rPr>
          <w:rFonts w:ascii="Calibri" w:hAnsi="Calibri"/>
          <w:i/>
          <w:szCs w:val="24"/>
        </w:rPr>
        <w:t>yllabus.  They must, however teach RE in accordance with their trust deed.</w:t>
      </w:r>
      <w:r w:rsidRPr="00F5688E">
        <w:rPr>
          <w:rFonts w:ascii="Calibri" w:hAnsi="Calibri"/>
          <w:i/>
          <w:szCs w:val="24"/>
        </w:rPr>
        <w:t xml:space="preserve"> Faith and non-faith academies and free schools may</w:t>
      </w:r>
      <w:r w:rsidRPr="00F5688E" w:rsidR="008D4736">
        <w:rPr>
          <w:rFonts w:ascii="Calibri" w:hAnsi="Calibri" w:cs="Times"/>
          <w:i/>
          <w:color w:val="080808"/>
          <w:szCs w:val="24"/>
          <w:lang w:val="en-US" w:eastAsia="en-US"/>
        </w:rPr>
        <w:t xml:space="preserve"> use their locally agreed syllabus, or a different locally agreed syllabus (with permission of the SACRE concerned), or devise their own curriculum</w:t>
      </w:r>
      <w:r w:rsidRPr="00F5688E" w:rsidR="00225BE9">
        <w:rPr>
          <w:rFonts w:ascii="Calibri" w:hAnsi="Calibri" w:cs="Times"/>
          <w:i/>
          <w:color w:val="080808"/>
          <w:szCs w:val="24"/>
          <w:lang w:val="en-US" w:eastAsia="en-US"/>
        </w:rPr>
        <w:t>.</w:t>
      </w:r>
      <w:r w:rsidRPr="00F5688E" w:rsidR="008D4736">
        <w:rPr>
          <w:rFonts w:ascii="Calibri" w:hAnsi="Calibri" w:cs="Times"/>
          <w:i/>
          <w:color w:val="080808"/>
          <w:szCs w:val="24"/>
          <w:lang w:val="en-US" w:eastAsia="en-US"/>
        </w:rPr>
        <w:t xml:space="preserve"> </w:t>
      </w:r>
    </w:p>
    <w:p w:rsidRPr="00F5688E" w:rsidR="008D4736" w:rsidP="008D4736" w:rsidRDefault="000D0DF7" w14:paraId="597F5661" w14:textId="77777777">
      <w:pPr>
        <w:widowControl w:val="0"/>
        <w:numPr>
          <w:ilvl w:val="0"/>
          <w:numId w:val="18"/>
        </w:numPr>
        <w:autoSpaceDE w:val="0"/>
        <w:autoSpaceDN w:val="0"/>
        <w:adjustRightInd w:val="0"/>
        <w:spacing w:after="240" w:line="340" w:lineRule="atLeast"/>
        <w:rPr>
          <w:rFonts w:ascii="Calibri" w:hAnsi="Calibri" w:cs="Times"/>
          <w:i/>
          <w:color w:val="000000"/>
          <w:szCs w:val="24"/>
          <w:lang w:val="en-US" w:eastAsia="en-US"/>
        </w:rPr>
      </w:pPr>
      <w:r w:rsidRPr="00F5688E">
        <w:rPr>
          <w:rFonts w:ascii="Calibri" w:hAnsi="Calibri" w:cs="Times"/>
          <w:i/>
          <w:iCs/>
          <w:color w:val="000000"/>
          <w:szCs w:val="24"/>
          <w:lang w:val="en-US" w:eastAsia="en-US"/>
        </w:rPr>
        <w:t>The principal religious traditions taught are, in accordance with guidance from the DfE, Christianity, Buddhism, Hinduism, Islam, Judaism and Sikhism. Humanism and Atheism are worldviews which are appropriate to include as</w:t>
      </w:r>
      <w:r w:rsidRPr="00F5688E">
        <w:rPr>
          <w:rFonts w:ascii="Calibri" w:hAnsi="Calibri" w:eastAsia="MS Mincho" w:cs="MS Mincho"/>
          <w:i/>
          <w:iCs/>
          <w:color w:val="000000"/>
          <w:szCs w:val="24"/>
          <w:lang w:val="en-US" w:eastAsia="en-US"/>
        </w:rPr>
        <w:t xml:space="preserve"> </w:t>
      </w:r>
      <w:r w:rsidRPr="00F5688E">
        <w:rPr>
          <w:rFonts w:ascii="Calibri" w:hAnsi="Calibri" w:cs="Times"/>
          <w:i/>
          <w:iCs/>
          <w:color w:val="000000"/>
          <w:szCs w:val="24"/>
          <w:lang w:val="en-US" w:eastAsia="en-US"/>
        </w:rPr>
        <w:t xml:space="preserve">part of the RE curriculum. Where we have pupils who are members of other world faiths </w:t>
      </w:r>
      <w:r w:rsidRPr="00F5688E">
        <w:rPr>
          <w:rFonts w:ascii="Calibri" w:hAnsi="Calibri" w:cs="Times"/>
          <w:i/>
          <w:iCs/>
          <w:color w:val="767171"/>
          <w:szCs w:val="24"/>
          <w:lang w:val="en-US" w:eastAsia="en-US"/>
        </w:rPr>
        <w:t>(e.g. Baha’i or Jain)</w:t>
      </w:r>
      <w:r w:rsidRPr="00F5688E">
        <w:rPr>
          <w:rFonts w:ascii="Calibri" w:hAnsi="Calibri" w:cs="Times"/>
          <w:i/>
          <w:iCs/>
          <w:color w:val="000000"/>
          <w:szCs w:val="24"/>
          <w:lang w:val="en-US" w:eastAsia="en-US"/>
        </w:rPr>
        <w:t xml:space="preserve"> then in line with our inclusion policy and valuing of the individual, we include aspects of that religion in RE. </w:t>
      </w:r>
    </w:p>
    <w:p w:rsidRPr="00F5688E" w:rsidR="008D4736" w:rsidP="008D4736" w:rsidRDefault="008D4736" w14:paraId="0521B71C" w14:textId="77777777">
      <w:pPr>
        <w:widowControl w:val="0"/>
        <w:numPr>
          <w:ilvl w:val="0"/>
          <w:numId w:val="18"/>
        </w:numPr>
        <w:autoSpaceDE w:val="0"/>
        <w:autoSpaceDN w:val="0"/>
        <w:adjustRightInd w:val="0"/>
        <w:spacing w:after="240" w:line="340" w:lineRule="atLeast"/>
        <w:rPr>
          <w:rFonts w:ascii="Calibri" w:hAnsi="Calibri" w:cs="Times"/>
          <w:i/>
          <w:color w:val="000000"/>
          <w:szCs w:val="24"/>
          <w:lang w:val="en-US" w:eastAsia="en-US"/>
        </w:rPr>
      </w:pPr>
      <w:r w:rsidRPr="00F5688E">
        <w:rPr>
          <w:rFonts w:ascii="Calibri" w:hAnsi="Calibri" w:cs="Times"/>
          <w:i/>
          <w:iCs/>
          <w:color w:val="000000"/>
          <w:szCs w:val="24"/>
          <w:lang w:val="en-US" w:eastAsia="en-US"/>
        </w:rPr>
        <w:t>‘Religious literacy’ focuses on the human experience of religion and belief and the development of skills for expressing these experiences. ‘Theological literacy’ focuses on the big concepts upon which religions are founded, such as God, creation and the afterlife and the development of skills for expressing these concepts. These big concepts are explored through the non</w:t>
      </w:r>
      <w:r w:rsidRPr="00F5688E">
        <w:rPr>
          <w:rFonts w:ascii="Calibri" w:hAnsi="Calibri" w:eastAsia="Calibri" w:cs="Calibri"/>
          <w:i/>
          <w:iCs/>
          <w:color w:val="000000"/>
          <w:szCs w:val="24"/>
          <w:lang w:val="en-US" w:eastAsia="en-US"/>
        </w:rPr>
        <w:t>‐</w:t>
      </w:r>
      <w:r w:rsidRPr="00F5688E">
        <w:rPr>
          <w:rFonts w:ascii="Calibri" w:hAnsi="Calibri" w:cs="Times"/>
          <w:i/>
          <w:iCs/>
          <w:color w:val="000000"/>
          <w:szCs w:val="24"/>
          <w:lang w:val="en-US" w:eastAsia="en-US"/>
        </w:rPr>
        <w:t xml:space="preserve">statutory additional guidance document. </w:t>
      </w:r>
      <w:r w:rsidRPr="00F5688E">
        <w:rPr>
          <w:rFonts w:ascii="MS Mincho" w:hAnsi="MS Mincho" w:eastAsia="MS Mincho" w:cs="MS Mincho"/>
          <w:i/>
          <w:color w:val="000000"/>
          <w:szCs w:val="24"/>
          <w:lang w:val="en-US" w:eastAsia="en-US"/>
        </w:rPr>
        <w:t> </w:t>
      </w:r>
    </w:p>
    <w:p w:rsidRPr="00F5688E" w:rsidR="008D4736" w:rsidP="00A01D9A" w:rsidRDefault="008D4736" w14:paraId="797A67EA" w14:textId="77777777">
      <w:pPr>
        <w:widowControl w:val="0"/>
        <w:numPr>
          <w:ilvl w:val="0"/>
          <w:numId w:val="18"/>
        </w:numPr>
        <w:autoSpaceDE w:val="0"/>
        <w:autoSpaceDN w:val="0"/>
        <w:adjustRightInd w:val="0"/>
        <w:spacing w:after="240" w:line="340" w:lineRule="atLeast"/>
        <w:rPr>
          <w:rFonts w:ascii="Calibri" w:hAnsi="Calibri" w:cs="Times"/>
          <w:i/>
          <w:color w:val="000000"/>
          <w:szCs w:val="24"/>
          <w:lang w:val="en-US" w:eastAsia="en-US"/>
        </w:rPr>
      </w:pPr>
      <w:r w:rsidRPr="00F5688E">
        <w:rPr>
          <w:rFonts w:ascii="Calibri" w:hAnsi="Calibri" w:cs="Times"/>
          <w:i/>
          <w:iCs/>
          <w:color w:val="000000"/>
          <w:szCs w:val="24"/>
          <w:lang w:val="en-US" w:eastAsia="en-US"/>
        </w:rPr>
        <w:t xml:space="preserve"> Sources of wisdom include: sacred texts, psalms, hymns, prayers, poems, letters, paintings, icons, artefacts and people. </w:t>
      </w:r>
      <w:r w:rsidRPr="00F5688E">
        <w:rPr>
          <w:rFonts w:ascii="MS Mincho" w:hAnsi="MS Mincho" w:eastAsia="MS Mincho" w:cs="MS Mincho"/>
          <w:i/>
          <w:color w:val="000000"/>
          <w:szCs w:val="24"/>
          <w:lang w:val="en-US" w:eastAsia="en-US"/>
        </w:rPr>
        <w:t> </w:t>
      </w:r>
    </w:p>
    <w:p w:rsidRPr="00F5688E" w:rsidR="004C5A63" w:rsidP="00BC6869" w:rsidRDefault="00BC6869" w14:paraId="67F1656E" w14:textId="77777777">
      <w:pPr>
        <w:widowControl w:val="0"/>
        <w:numPr>
          <w:ilvl w:val="0"/>
          <w:numId w:val="18"/>
        </w:numPr>
        <w:autoSpaceDE w:val="0"/>
        <w:autoSpaceDN w:val="0"/>
        <w:adjustRightInd w:val="0"/>
        <w:spacing w:after="240" w:line="340" w:lineRule="atLeast"/>
        <w:rPr>
          <w:rFonts w:ascii="Calibri" w:hAnsi="Calibri" w:cs="Times"/>
          <w:i/>
          <w:szCs w:val="24"/>
          <w:lang w:val="en-US" w:eastAsia="en-US"/>
        </w:rPr>
      </w:pPr>
      <w:r w:rsidRPr="00F5688E">
        <w:rPr>
          <w:rFonts w:ascii="Calibri" w:hAnsi="Calibri" w:cs="Times"/>
          <w:i/>
          <w:color w:val="080808"/>
          <w:szCs w:val="24"/>
          <w:lang w:val="en-US" w:eastAsia="en-US"/>
        </w:rPr>
        <w:t xml:space="preserve">(DfES Circular 1/94 para 44-49). </w:t>
      </w:r>
    </w:p>
    <w:p w:rsidRPr="00A813B3" w:rsidR="006316C6" w:rsidP="006316C6" w:rsidRDefault="006316C6" w14:paraId="32CD1CAE" w14:textId="77777777">
      <w:pPr>
        <w:jc w:val="both"/>
        <w:rPr>
          <w:rFonts w:ascii="Calibri" w:hAnsi="Calibri"/>
          <w:color w:val="000000"/>
          <w:szCs w:val="24"/>
        </w:rPr>
      </w:pPr>
    </w:p>
    <w:p w:rsidRPr="00A813B3" w:rsidR="005C54C2" w:rsidP="00A01D9A" w:rsidRDefault="005C54C2" w14:paraId="01D21263" w14:textId="77777777">
      <w:pPr>
        <w:ind w:left="720"/>
        <w:jc w:val="both"/>
        <w:rPr>
          <w:rFonts w:ascii="Calibri" w:hAnsi="Calibri"/>
          <w:szCs w:val="24"/>
        </w:rPr>
      </w:pPr>
    </w:p>
    <w:sectPr w:rsidRPr="00A813B3" w:rsidR="005C54C2" w:rsidSect="00327C20">
      <w:footerReference w:type="even" r:id="rId9"/>
      <w:footerReference w:type="default" r:id="rId10"/>
      <w:footerReference w:type="first" r:id="rId11"/>
      <w:pgSz w:w="11906" w:h="16838"/>
      <w:pgMar w:top="720" w:right="1440" w:bottom="734" w:left="1440" w:header="432"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AE74" w14:textId="77777777" w:rsidR="00CB4F01" w:rsidRDefault="00CB4F01">
      <w:r>
        <w:separator/>
      </w:r>
    </w:p>
  </w:endnote>
  <w:endnote w:type="continuationSeparator" w:id="0">
    <w:p w14:paraId="3DEE672A" w14:textId="77777777" w:rsidR="00CB4F01" w:rsidRDefault="00C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5B3E" w14:textId="77777777" w:rsidR="003D2E85" w:rsidRDefault="003D2E85" w:rsidP="00A813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C5261" w14:textId="77777777" w:rsidR="003D2E85" w:rsidRDefault="003D2E85" w:rsidP="00631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C8A2" w14:textId="77777777" w:rsidR="003D2E85" w:rsidRPr="00327C20" w:rsidRDefault="003D2E85" w:rsidP="00DA4CC4">
    <w:pPr>
      <w:pStyle w:val="Footer"/>
      <w:framePr w:w="11021" w:h="541" w:hRule="exact" w:wrap="none" w:vAnchor="text" w:hAnchor="page" w:x="481" w:y="139"/>
      <w:jc w:val="right"/>
      <w:rPr>
        <w:rFonts w:ascii="Calibri" w:hAnsi="Calibri"/>
        <w:color w:val="404040"/>
      </w:rPr>
    </w:pPr>
    <w:r>
      <w:rPr>
        <w:rFonts w:ascii="Calibri" w:hAnsi="Calibri"/>
        <w:color w:val="404040"/>
      </w:rPr>
      <w:t>SACRE, November 2017</w:t>
    </w:r>
    <w:r w:rsidRPr="00CC0B19">
      <w:rPr>
        <w:rFonts w:ascii="Calibri" w:hAnsi="Calibri"/>
        <w:color w:val="404040"/>
      </w:rPr>
      <w:t xml:space="preserve"> </w:t>
    </w:r>
    <w:r w:rsidRPr="00CC0B19">
      <w:rPr>
        <w:rFonts w:ascii="Calibri" w:hAnsi="Calibri"/>
        <w:color w:val="404040"/>
      </w:rPr>
      <w:tab/>
    </w:r>
    <w:r w:rsidRPr="00CC0B19">
      <w:rPr>
        <w:rFonts w:ascii="Calibri" w:hAnsi="Calibri"/>
        <w:color w:val="404040"/>
      </w:rPr>
      <w:tab/>
    </w:r>
    <w:r w:rsidRPr="00CC0B19">
      <w:rPr>
        <w:rFonts w:ascii="Calibri" w:hAnsi="Calibri"/>
        <w:color w:val="404040"/>
      </w:rPr>
      <w:tab/>
    </w:r>
    <w:r w:rsidRPr="00CC0B19">
      <w:rPr>
        <w:rFonts w:ascii="Calibri" w:hAnsi="Calibri"/>
        <w:color w:val="404040"/>
      </w:rPr>
      <w:tab/>
    </w:r>
    <w:r w:rsidRPr="00327C20">
      <w:rPr>
        <w:rFonts w:ascii="Calibri" w:hAnsi="Calibri"/>
        <w:color w:val="404040"/>
      </w:rPr>
      <w:t xml:space="preserve">Page </w:t>
    </w:r>
    <w:r w:rsidRPr="00327C20">
      <w:rPr>
        <w:rFonts w:ascii="Calibri" w:hAnsi="Calibri"/>
        <w:color w:val="404040"/>
      </w:rPr>
      <w:fldChar w:fldCharType="begin"/>
    </w:r>
    <w:r w:rsidRPr="00327C20">
      <w:rPr>
        <w:rFonts w:ascii="Calibri" w:hAnsi="Calibri"/>
        <w:color w:val="404040"/>
      </w:rPr>
      <w:instrText xml:space="preserve"> PAGE  \* Arabic  \* MERGEFORMAT </w:instrText>
    </w:r>
    <w:r w:rsidRPr="00327C20">
      <w:rPr>
        <w:rFonts w:ascii="Calibri" w:hAnsi="Calibri"/>
        <w:color w:val="404040"/>
      </w:rPr>
      <w:fldChar w:fldCharType="separate"/>
    </w:r>
    <w:r w:rsidR="00C95530">
      <w:rPr>
        <w:rFonts w:ascii="Calibri" w:hAnsi="Calibri"/>
        <w:noProof/>
        <w:color w:val="404040"/>
      </w:rPr>
      <w:t>1</w:t>
    </w:r>
    <w:r w:rsidRPr="00327C20">
      <w:rPr>
        <w:rFonts w:ascii="Calibri" w:hAnsi="Calibri"/>
        <w:color w:val="404040"/>
      </w:rPr>
      <w:fldChar w:fldCharType="end"/>
    </w:r>
    <w:r w:rsidRPr="00327C20">
      <w:rPr>
        <w:rFonts w:ascii="Calibri" w:hAnsi="Calibri"/>
        <w:color w:val="404040"/>
      </w:rPr>
      <w:t xml:space="preserve"> of </w:t>
    </w:r>
    <w:r w:rsidRPr="00327C20">
      <w:rPr>
        <w:rFonts w:ascii="Calibri" w:hAnsi="Calibri"/>
        <w:color w:val="404040"/>
      </w:rPr>
      <w:fldChar w:fldCharType="begin"/>
    </w:r>
    <w:r w:rsidRPr="00327C20">
      <w:rPr>
        <w:rFonts w:ascii="Calibri" w:hAnsi="Calibri"/>
        <w:color w:val="404040"/>
      </w:rPr>
      <w:instrText xml:space="preserve"> NUMPAGES  \* Arabic  \* MERGEFORMAT </w:instrText>
    </w:r>
    <w:r w:rsidRPr="00327C20">
      <w:rPr>
        <w:rFonts w:ascii="Calibri" w:hAnsi="Calibri"/>
        <w:color w:val="404040"/>
      </w:rPr>
      <w:fldChar w:fldCharType="separate"/>
    </w:r>
    <w:r w:rsidR="00C95530">
      <w:rPr>
        <w:rFonts w:ascii="Calibri" w:hAnsi="Calibri"/>
        <w:noProof/>
        <w:color w:val="404040"/>
      </w:rPr>
      <w:t>6</w:t>
    </w:r>
    <w:r w:rsidRPr="00327C20">
      <w:rPr>
        <w:rFonts w:ascii="Calibri" w:hAnsi="Calibri"/>
        <w:color w:val="404040"/>
      </w:rPr>
      <w:fldChar w:fldCharType="end"/>
    </w:r>
  </w:p>
  <w:p w14:paraId="2A8B985D" w14:textId="77777777" w:rsidR="003D2E85" w:rsidRPr="00327C20" w:rsidRDefault="003D2E85" w:rsidP="00DA4CC4">
    <w:pPr>
      <w:pStyle w:val="Footer"/>
      <w:framePr w:w="11021" w:h="541" w:hRule="exact" w:wrap="none" w:vAnchor="text" w:hAnchor="page" w:x="481" w:y="139"/>
      <w:ind w:right="360"/>
      <w:rPr>
        <w:rFonts w:ascii="Calibri" w:hAnsi="Calibri"/>
        <w:color w:val="404040"/>
      </w:rPr>
    </w:pPr>
  </w:p>
  <w:p w14:paraId="4860F363" w14:textId="77777777" w:rsidR="003D2E85" w:rsidRPr="00CC0B19" w:rsidRDefault="003D2E85" w:rsidP="00327C20">
    <w:pPr>
      <w:pStyle w:val="Footer"/>
      <w:ind w:right="360"/>
      <w:rPr>
        <w:rFonts w:ascii="Calibri" w:hAnsi="Calibri"/>
        <w:color w:val="404040"/>
      </w:rPr>
    </w:pPr>
  </w:p>
  <w:p w14:paraId="4A66015E" w14:textId="77777777" w:rsidR="003D2E85" w:rsidRDefault="003D2E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BD32" w14:textId="77777777" w:rsidR="003D2E85" w:rsidRDefault="003D2E85" w:rsidP="00EE69D9">
    <w:pPr>
      <w:pStyle w:val="Footer"/>
      <w:ind w:hanging="709"/>
      <w:rPr>
        <w:rFonts w:ascii="Arial" w:hAnsi="Arial"/>
        <w:snapToGrid w:val="0"/>
        <w:sz w:val="16"/>
        <w:szCs w:val="16"/>
        <w:lang w:eastAsia="en-US"/>
      </w:rPr>
    </w:pPr>
    <w:r>
      <w:rPr>
        <w:rFonts w:ascii="Arial" w:hAnsi="Arial"/>
        <w:noProof/>
        <w:sz w:val="16"/>
        <w:szCs w:val="16"/>
        <w:lang w:val="en-US" w:eastAsia="en-US"/>
      </w:rPr>
      <w:drawing>
        <wp:anchor distT="0" distB="0" distL="114300" distR="114300" simplePos="0" relativeHeight="251657728" behindDoc="0" locked="0" layoutInCell="1" allowOverlap="1" wp14:anchorId="28420934" wp14:editId="0867D55A">
          <wp:simplePos x="0" y="0"/>
          <wp:positionH relativeFrom="column">
            <wp:posOffset>4343400</wp:posOffset>
          </wp:positionH>
          <wp:positionV relativeFrom="paragraph">
            <wp:posOffset>-419735</wp:posOffset>
          </wp:positionV>
          <wp:extent cx="1371600" cy="855345"/>
          <wp:effectExtent l="0" t="0" r="0" b="0"/>
          <wp:wrapNone/>
          <wp:docPr id="8" name="Picture 8" descr="new_hcc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new_hcc_b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napToGrid w:val="0"/>
        <w:sz w:val="16"/>
        <w:szCs w:val="16"/>
        <w:lang w:eastAsia="en-US"/>
      </w:rPr>
      <w:t>Model Collective Worship Policy for Primary Schools</w:t>
    </w:r>
  </w:p>
  <w:p w14:paraId="57CE2A36" w14:textId="77777777" w:rsidR="003D2E85" w:rsidRDefault="003D2E85" w:rsidP="00EE69D9">
    <w:pPr>
      <w:pStyle w:val="Footer"/>
      <w:ind w:hanging="709"/>
      <w:rPr>
        <w:rFonts w:ascii="Arial" w:hAnsi="Arial"/>
        <w:snapToGrid w:val="0"/>
        <w:sz w:val="16"/>
        <w:szCs w:val="16"/>
        <w:lang w:eastAsia="en-US"/>
      </w:rPr>
    </w:pPr>
    <w:r>
      <w:rPr>
        <w:rFonts w:ascii="Arial" w:hAnsi="Arial"/>
        <w:snapToGrid w:val="0"/>
        <w:sz w:val="16"/>
        <w:szCs w:val="16"/>
        <w:lang w:eastAsia="en-US"/>
      </w:rPr>
      <w:t>September 2015</w:t>
    </w:r>
  </w:p>
  <w:p w14:paraId="1B364DFC" w14:textId="77777777" w:rsidR="003D2E85" w:rsidRDefault="003D2E85" w:rsidP="00EE69D9">
    <w:pPr>
      <w:pStyle w:val="Footer"/>
      <w:ind w:hanging="709"/>
      <w:rPr>
        <w:rFonts w:ascii="Arial" w:hAnsi="Arial"/>
        <w:snapToGrid w:val="0"/>
        <w:sz w:val="16"/>
        <w:szCs w:val="16"/>
        <w:lang w:eastAsia="en-US"/>
      </w:rPr>
    </w:pPr>
    <w:r w:rsidRPr="00E219F6">
      <w:rPr>
        <w:rFonts w:ascii="Arial" w:hAnsi="Arial"/>
        <w:snapToGrid w:val="0"/>
        <w:sz w:val="16"/>
        <w:szCs w:val="16"/>
        <w:lang w:eastAsia="en-US"/>
      </w:rPr>
      <w:t xml:space="preserve">Page </w:t>
    </w:r>
    <w:r w:rsidRPr="00E219F6">
      <w:rPr>
        <w:rFonts w:ascii="Arial" w:hAnsi="Arial"/>
        <w:snapToGrid w:val="0"/>
        <w:sz w:val="16"/>
        <w:szCs w:val="16"/>
        <w:lang w:eastAsia="en-US"/>
      </w:rPr>
      <w:fldChar w:fldCharType="begin"/>
    </w:r>
    <w:r w:rsidRPr="00E219F6">
      <w:rPr>
        <w:rFonts w:ascii="Arial" w:hAnsi="Arial"/>
        <w:snapToGrid w:val="0"/>
        <w:sz w:val="16"/>
        <w:szCs w:val="16"/>
        <w:lang w:eastAsia="en-US"/>
      </w:rPr>
      <w:instrText xml:space="preserve"> PAGE </w:instrText>
    </w:r>
    <w:r w:rsidRPr="00E219F6">
      <w:rPr>
        <w:rFonts w:ascii="Arial" w:hAnsi="Arial"/>
        <w:snapToGrid w:val="0"/>
        <w:sz w:val="16"/>
        <w:szCs w:val="16"/>
        <w:lang w:eastAsia="en-US"/>
      </w:rPr>
      <w:fldChar w:fldCharType="separate"/>
    </w:r>
    <w:r>
      <w:rPr>
        <w:rFonts w:ascii="Arial" w:hAnsi="Arial"/>
        <w:noProof/>
        <w:snapToGrid w:val="0"/>
        <w:sz w:val="16"/>
        <w:szCs w:val="16"/>
        <w:lang w:eastAsia="en-US"/>
      </w:rPr>
      <w:t>1</w:t>
    </w:r>
    <w:r w:rsidRPr="00E219F6">
      <w:rPr>
        <w:rFonts w:ascii="Arial" w:hAnsi="Arial"/>
        <w:snapToGrid w:val="0"/>
        <w:sz w:val="16"/>
        <w:szCs w:val="16"/>
        <w:lang w:eastAsia="en-US"/>
      </w:rPr>
      <w:fldChar w:fldCharType="end"/>
    </w:r>
    <w:r w:rsidRPr="00E219F6">
      <w:rPr>
        <w:rFonts w:ascii="Arial" w:hAnsi="Arial"/>
        <w:snapToGrid w:val="0"/>
        <w:sz w:val="16"/>
        <w:szCs w:val="16"/>
        <w:lang w:eastAsia="en-US"/>
      </w:rPr>
      <w:t xml:space="preserve"> of </w:t>
    </w:r>
    <w:r w:rsidRPr="00E219F6">
      <w:rPr>
        <w:rFonts w:ascii="Arial" w:hAnsi="Arial"/>
        <w:snapToGrid w:val="0"/>
        <w:sz w:val="16"/>
        <w:szCs w:val="16"/>
        <w:lang w:eastAsia="en-US"/>
      </w:rPr>
      <w:fldChar w:fldCharType="begin"/>
    </w:r>
    <w:r w:rsidRPr="00E219F6">
      <w:rPr>
        <w:rFonts w:ascii="Arial" w:hAnsi="Arial"/>
        <w:snapToGrid w:val="0"/>
        <w:sz w:val="16"/>
        <w:szCs w:val="16"/>
        <w:lang w:eastAsia="en-US"/>
      </w:rPr>
      <w:instrText xml:space="preserve"> NUMPAGES </w:instrText>
    </w:r>
    <w:r w:rsidRPr="00E219F6">
      <w:rPr>
        <w:rFonts w:ascii="Arial" w:hAnsi="Arial"/>
        <w:snapToGrid w:val="0"/>
        <w:sz w:val="16"/>
        <w:szCs w:val="16"/>
        <w:lang w:eastAsia="en-US"/>
      </w:rPr>
      <w:fldChar w:fldCharType="separate"/>
    </w:r>
    <w:r>
      <w:rPr>
        <w:rFonts w:ascii="Arial" w:hAnsi="Arial"/>
        <w:noProof/>
        <w:snapToGrid w:val="0"/>
        <w:sz w:val="16"/>
        <w:szCs w:val="16"/>
        <w:lang w:eastAsia="en-US"/>
      </w:rPr>
      <w:t>6</w:t>
    </w:r>
    <w:r w:rsidRPr="00E219F6">
      <w:rPr>
        <w:rFonts w:ascii="Arial" w:hAnsi="Arial"/>
        <w:snapToGrid w:val="0"/>
        <w:sz w:val="16"/>
        <w:szCs w:val="16"/>
        <w:lang w:eastAsia="en-US"/>
      </w:rPr>
      <w:fldChar w:fldCharType="end"/>
    </w:r>
  </w:p>
  <w:p w14:paraId="0D5A7366" w14:textId="77777777" w:rsidR="003D2E85" w:rsidRDefault="003D2E85" w:rsidP="00EE69D9">
    <w:pPr>
      <w:pStyle w:val="Footer"/>
      <w:ind w:hanging="709"/>
      <w:rPr>
        <w:rFonts w:ascii="Arial" w:hAnsi="Arial"/>
        <w:snapToGrid w:val="0"/>
        <w:sz w:val="16"/>
        <w:szCs w:val="16"/>
        <w:lang w:eastAsia="en-US"/>
      </w:rPr>
    </w:pPr>
    <w:r>
      <w:rPr>
        <w:rFonts w:ascii="Arial" w:hAnsi="Arial"/>
        <w:snapToGrid w:val="0"/>
        <w:sz w:val="16"/>
        <w:szCs w:val="16"/>
        <w:lang w:eastAsia="en-US"/>
      </w:rPr>
      <w:t>CSF0070</w:t>
    </w:r>
  </w:p>
  <w:p w14:paraId="6209C208" w14:textId="77777777" w:rsidR="003D2E85" w:rsidRDefault="003D2E85" w:rsidP="00EE69D9">
    <w:pPr>
      <w:pStyle w:val="Footer"/>
      <w:ind w:hanging="709"/>
      <w:rPr>
        <w:rFonts w:ascii="Arial" w:hAnsi="Arial"/>
        <w:snapToGrid w:val="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9F7F" w14:textId="77777777" w:rsidR="00CB4F01" w:rsidRDefault="00CB4F01">
      <w:r>
        <w:separator/>
      </w:r>
    </w:p>
  </w:footnote>
  <w:footnote w:type="continuationSeparator" w:id="0">
    <w:p w14:paraId="41E7D1FA" w14:textId="77777777" w:rsidR="00CB4F01" w:rsidRDefault="00CB4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C28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0499E"/>
    <w:multiLevelType w:val="singleLevel"/>
    <w:tmpl w:val="CE426C9A"/>
    <w:lvl w:ilvl="0">
      <w:start w:val="1"/>
      <w:numFmt w:val="decimal"/>
      <w:lvlText w:val="%1."/>
      <w:lvlJc w:val="left"/>
      <w:pPr>
        <w:tabs>
          <w:tab w:val="num" w:pos="720"/>
        </w:tabs>
        <w:ind w:left="720" w:hanging="720"/>
      </w:pPr>
      <w:rPr>
        <w:rFonts w:hint="default"/>
      </w:rPr>
    </w:lvl>
  </w:abstractNum>
  <w:abstractNum w:abstractNumId="4" w15:restartNumberingAfterBreak="0">
    <w:nsid w:val="08BA7B60"/>
    <w:multiLevelType w:val="singleLevel"/>
    <w:tmpl w:val="DA52357E"/>
    <w:lvl w:ilvl="0">
      <w:start w:val="1"/>
      <w:numFmt w:val="decimal"/>
      <w:lvlText w:val="%1."/>
      <w:lvlJc w:val="left"/>
      <w:pPr>
        <w:tabs>
          <w:tab w:val="num" w:pos="720"/>
        </w:tabs>
        <w:ind w:left="720" w:hanging="720"/>
      </w:pPr>
      <w:rPr>
        <w:rFonts w:hint="default"/>
      </w:rPr>
    </w:lvl>
  </w:abstractNum>
  <w:abstractNum w:abstractNumId="5" w15:restartNumberingAfterBreak="0">
    <w:nsid w:val="11F50C32"/>
    <w:multiLevelType w:val="hybridMultilevel"/>
    <w:tmpl w:val="CC22BA52"/>
    <w:lvl w:ilvl="0" w:tplc="1308628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46C0F"/>
    <w:multiLevelType w:val="singleLevel"/>
    <w:tmpl w:val="08223FD2"/>
    <w:lvl w:ilvl="0">
      <w:start w:val="1"/>
      <w:numFmt w:val="bullet"/>
      <w:lvlText w:val=""/>
      <w:lvlJc w:val="left"/>
      <w:pPr>
        <w:tabs>
          <w:tab w:val="num" w:pos="576"/>
        </w:tabs>
        <w:ind w:left="576" w:hanging="576"/>
      </w:pPr>
      <w:rPr>
        <w:rFonts w:ascii="Symbol" w:hAnsi="Symbol" w:hint="default"/>
      </w:rPr>
    </w:lvl>
  </w:abstractNum>
  <w:abstractNum w:abstractNumId="7" w15:restartNumberingAfterBreak="0">
    <w:nsid w:val="1C841CCD"/>
    <w:multiLevelType w:val="singleLevel"/>
    <w:tmpl w:val="5C26B7DC"/>
    <w:lvl w:ilvl="0">
      <w:start w:val="1"/>
      <w:numFmt w:val="decimal"/>
      <w:lvlText w:val="%1."/>
      <w:lvlJc w:val="left"/>
      <w:pPr>
        <w:tabs>
          <w:tab w:val="num" w:pos="720"/>
        </w:tabs>
        <w:ind w:left="720" w:hanging="720"/>
      </w:pPr>
      <w:rPr>
        <w:rFonts w:hint="default"/>
      </w:rPr>
    </w:lvl>
  </w:abstractNum>
  <w:abstractNum w:abstractNumId="8" w15:restartNumberingAfterBreak="0">
    <w:nsid w:val="2A246E70"/>
    <w:multiLevelType w:val="hybridMultilevel"/>
    <w:tmpl w:val="09705DD0"/>
    <w:lvl w:ilvl="0" w:tplc="1308628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F4855"/>
    <w:multiLevelType w:val="hybridMultilevel"/>
    <w:tmpl w:val="6DD644DA"/>
    <w:lvl w:ilvl="0" w:tplc="1308628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4521"/>
    <w:multiLevelType w:val="hybridMultilevel"/>
    <w:tmpl w:val="599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F45AF"/>
    <w:multiLevelType w:val="singleLevel"/>
    <w:tmpl w:val="08223FD2"/>
    <w:lvl w:ilvl="0">
      <w:start w:val="1"/>
      <w:numFmt w:val="bullet"/>
      <w:lvlText w:val=""/>
      <w:lvlJc w:val="left"/>
      <w:pPr>
        <w:tabs>
          <w:tab w:val="num" w:pos="576"/>
        </w:tabs>
        <w:ind w:left="576" w:hanging="576"/>
      </w:pPr>
      <w:rPr>
        <w:rFonts w:ascii="Symbol" w:hAnsi="Symbol" w:hint="default"/>
      </w:rPr>
    </w:lvl>
  </w:abstractNum>
  <w:abstractNum w:abstractNumId="12" w15:restartNumberingAfterBreak="0">
    <w:nsid w:val="3B334929"/>
    <w:multiLevelType w:val="singleLevel"/>
    <w:tmpl w:val="CB8E7EDA"/>
    <w:lvl w:ilvl="0">
      <w:start w:val="1"/>
      <w:numFmt w:val="upperLetter"/>
      <w:lvlText w:val="%1."/>
      <w:lvlJc w:val="left"/>
      <w:pPr>
        <w:tabs>
          <w:tab w:val="num" w:pos="720"/>
        </w:tabs>
        <w:ind w:left="720" w:hanging="720"/>
      </w:pPr>
      <w:rPr>
        <w:rFonts w:hint="default"/>
      </w:rPr>
    </w:lvl>
  </w:abstractNum>
  <w:abstractNum w:abstractNumId="13" w15:restartNumberingAfterBreak="0">
    <w:nsid w:val="3F304D75"/>
    <w:multiLevelType w:val="singleLevel"/>
    <w:tmpl w:val="08223FD2"/>
    <w:lvl w:ilvl="0">
      <w:start w:val="1"/>
      <w:numFmt w:val="bullet"/>
      <w:lvlText w:val=""/>
      <w:lvlJc w:val="left"/>
      <w:pPr>
        <w:tabs>
          <w:tab w:val="num" w:pos="576"/>
        </w:tabs>
        <w:ind w:left="576" w:hanging="576"/>
      </w:pPr>
      <w:rPr>
        <w:rFonts w:ascii="Symbol" w:hAnsi="Symbol" w:hint="default"/>
      </w:rPr>
    </w:lvl>
  </w:abstractNum>
  <w:abstractNum w:abstractNumId="14" w15:restartNumberingAfterBreak="0">
    <w:nsid w:val="57FF26B1"/>
    <w:multiLevelType w:val="singleLevel"/>
    <w:tmpl w:val="392E0188"/>
    <w:lvl w:ilvl="0">
      <w:start w:val="1"/>
      <w:numFmt w:val="lowerLetter"/>
      <w:lvlText w:val="%1."/>
      <w:lvlJc w:val="left"/>
      <w:pPr>
        <w:tabs>
          <w:tab w:val="num" w:pos="1440"/>
        </w:tabs>
        <w:ind w:left="1440" w:hanging="720"/>
      </w:pPr>
      <w:rPr>
        <w:rFonts w:hint="default"/>
      </w:rPr>
    </w:lvl>
  </w:abstractNum>
  <w:abstractNum w:abstractNumId="15" w15:restartNumberingAfterBreak="0">
    <w:nsid w:val="5A25787C"/>
    <w:multiLevelType w:val="hybridMultilevel"/>
    <w:tmpl w:val="B64E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B4010"/>
    <w:multiLevelType w:val="hybridMultilevel"/>
    <w:tmpl w:val="55225620"/>
    <w:lvl w:ilvl="0" w:tplc="B92C4534">
      <w:start w:val="1"/>
      <w:numFmt w:val="decimal"/>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5091E"/>
    <w:multiLevelType w:val="hybridMultilevel"/>
    <w:tmpl w:val="14E02EB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3043C4C"/>
    <w:multiLevelType w:val="singleLevel"/>
    <w:tmpl w:val="EB2ED79A"/>
    <w:lvl w:ilvl="0">
      <w:start w:val="1"/>
      <w:numFmt w:val="decimal"/>
      <w:lvlText w:val="%1."/>
      <w:lvlJc w:val="left"/>
      <w:pPr>
        <w:tabs>
          <w:tab w:val="num" w:pos="720"/>
        </w:tabs>
        <w:ind w:left="720" w:hanging="720"/>
      </w:pPr>
      <w:rPr>
        <w:rFonts w:hint="default"/>
      </w:rPr>
    </w:lvl>
  </w:abstractNum>
  <w:abstractNum w:abstractNumId="19" w15:restartNumberingAfterBreak="0">
    <w:nsid w:val="76A568B4"/>
    <w:multiLevelType w:val="hybridMultilevel"/>
    <w:tmpl w:val="399A14AE"/>
    <w:lvl w:ilvl="0" w:tplc="13086280">
      <w:start w:val="1"/>
      <w:numFmt w:val="bullet"/>
      <w:lvlText w:val=""/>
      <w:lvlJc w:val="left"/>
      <w:pPr>
        <w:ind w:left="1800" w:hanging="576"/>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14"/>
  </w:num>
  <w:num w:numId="4">
    <w:abstractNumId w:val="3"/>
  </w:num>
  <w:num w:numId="5">
    <w:abstractNumId w:val="18"/>
  </w:num>
  <w:num w:numId="6">
    <w:abstractNumId w:val="7"/>
  </w:num>
  <w:num w:numId="7">
    <w:abstractNumId w:val="11"/>
  </w:num>
  <w:num w:numId="8">
    <w:abstractNumId w:val="6"/>
  </w:num>
  <w:num w:numId="9">
    <w:abstractNumId w:val="13"/>
  </w:num>
  <w:num w:numId="10">
    <w:abstractNumId w:val="17"/>
  </w:num>
  <w:num w:numId="11">
    <w:abstractNumId w:val="0"/>
  </w:num>
  <w:num w:numId="12">
    <w:abstractNumId w:val="1"/>
  </w:num>
  <w:num w:numId="13">
    <w:abstractNumId w:val="2"/>
  </w:num>
  <w:num w:numId="14">
    <w:abstractNumId w:val="10"/>
  </w:num>
  <w:num w:numId="15">
    <w:abstractNumId w:val="5"/>
  </w:num>
  <w:num w:numId="16">
    <w:abstractNumId w:val="9"/>
  </w:num>
  <w:num w:numId="17">
    <w:abstractNumId w:val="19"/>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6F"/>
    <w:rsid w:val="0000528F"/>
    <w:rsid w:val="0001567A"/>
    <w:rsid w:val="00020E96"/>
    <w:rsid w:val="00022F26"/>
    <w:rsid w:val="00024A59"/>
    <w:rsid w:val="00026C47"/>
    <w:rsid w:val="00031BEF"/>
    <w:rsid w:val="00036C1F"/>
    <w:rsid w:val="00057782"/>
    <w:rsid w:val="000944BB"/>
    <w:rsid w:val="000A3698"/>
    <w:rsid w:val="000A74C1"/>
    <w:rsid w:val="000B7733"/>
    <w:rsid w:val="000C0CD5"/>
    <w:rsid w:val="000C1E40"/>
    <w:rsid w:val="000C4980"/>
    <w:rsid w:val="000D0DF7"/>
    <w:rsid w:val="000D47E9"/>
    <w:rsid w:val="000F007D"/>
    <w:rsid w:val="000F2796"/>
    <w:rsid w:val="00113496"/>
    <w:rsid w:val="00113B64"/>
    <w:rsid w:val="00115F5A"/>
    <w:rsid w:val="001448B4"/>
    <w:rsid w:val="00144D2F"/>
    <w:rsid w:val="00160385"/>
    <w:rsid w:val="00167589"/>
    <w:rsid w:val="00171AB1"/>
    <w:rsid w:val="001741B1"/>
    <w:rsid w:val="00185091"/>
    <w:rsid w:val="001920C3"/>
    <w:rsid w:val="001A601F"/>
    <w:rsid w:val="001A6CED"/>
    <w:rsid w:val="001A77DC"/>
    <w:rsid w:val="00200B6F"/>
    <w:rsid w:val="00221DE2"/>
    <w:rsid w:val="00225BE9"/>
    <w:rsid w:val="00241392"/>
    <w:rsid w:val="00257B62"/>
    <w:rsid w:val="00260B56"/>
    <w:rsid w:val="00274EF9"/>
    <w:rsid w:val="0027559B"/>
    <w:rsid w:val="002974FA"/>
    <w:rsid w:val="00297A65"/>
    <w:rsid w:val="002A31A5"/>
    <w:rsid w:val="002A3AB3"/>
    <w:rsid w:val="002C16C4"/>
    <w:rsid w:val="002C68B3"/>
    <w:rsid w:val="002D3DE8"/>
    <w:rsid w:val="002E3511"/>
    <w:rsid w:val="00311FF9"/>
    <w:rsid w:val="00320777"/>
    <w:rsid w:val="0032159F"/>
    <w:rsid w:val="00323441"/>
    <w:rsid w:val="0032722F"/>
    <w:rsid w:val="00327C20"/>
    <w:rsid w:val="00332FEE"/>
    <w:rsid w:val="00337D58"/>
    <w:rsid w:val="003643C4"/>
    <w:rsid w:val="003662AB"/>
    <w:rsid w:val="00370534"/>
    <w:rsid w:val="00371C3A"/>
    <w:rsid w:val="003737AF"/>
    <w:rsid w:val="0038401F"/>
    <w:rsid w:val="00385C64"/>
    <w:rsid w:val="00391190"/>
    <w:rsid w:val="00392134"/>
    <w:rsid w:val="003A6609"/>
    <w:rsid w:val="003D0FB7"/>
    <w:rsid w:val="003D2E85"/>
    <w:rsid w:val="003D518A"/>
    <w:rsid w:val="003E1703"/>
    <w:rsid w:val="003F17BC"/>
    <w:rsid w:val="003F4E04"/>
    <w:rsid w:val="0041461E"/>
    <w:rsid w:val="00414997"/>
    <w:rsid w:val="0042355D"/>
    <w:rsid w:val="00431BB9"/>
    <w:rsid w:val="004347C2"/>
    <w:rsid w:val="004471EC"/>
    <w:rsid w:val="00462098"/>
    <w:rsid w:val="00463D41"/>
    <w:rsid w:val="00470384"/>
    <w:rsid w:val="00472195"/>
    <w:rsid w:val="00480446"/>
    <w:rsid w:val="0048055F"/>
    <w:rsid w:val="00497705"/>
    <w:rsid w:val="004B43F8"/>
    <w:rsid w:val="004C5A63"/>
    <w:rsid w:val="004C7372"/>
    <w:rsid w:val="004D20DB"/>
    <w:rsid w:val="004F1EBD"/>
    <w:rsid w:val="005122A0"/>
    <w:rsid w:val="00516D16"/>
    <w:rsid w:val="00540A82"/>
    <w:rsid w:val="00563F67"/>
    <w:rsid w:val="0057266E"/>
    <w:rsid w:val="00585C8C"/>
    <w:rsid w:val="00591600"/>
    <w:rsid w:val="00594BE4"/>
    <w:rsid w:val="005A2225"/>
    <w:rsid w:val="005A4742"/>
    <w:rsid w:val="005A493D"/>
    <w:rsid w:val="005A5E7F"/>
    <w:rsid w:val="005B3AE0"/>
    <w:rsid w:val="005B5739"/>
    <w:rsid w:val="005B603E"/>
    <w:rsid w:val="005C52C7"/>
    <w:rsid w:val="005C54C2"/>
    <w:rsid w:val="005C6B6D"/>
    <w:rsid w:val="005E1DB6"/>
    <w:rsid w:val="005E73FB"/>
    <w:rsid w:val="005F5785"/>
    <w:rsid w:val="006138CB"/>
    <w:rsid w:val="0062162F"/>
    <w:rsid w:val="006316C6"/>
    <w:rsid w:val="0064150B"/>
    <w:rsid w:val="006448DA"/>
    <w:rsid w:val="006552BF"/>
    <w:rsid w:val="006562ED"/>
    <w:rsid w:val="00665EA6"/>
    <w:rsid w:val="00676506"/>
    <w:rsid w:val="006808FB"/>
    <w:rsid w:val="006A6376"/>
    <w:rsid w:val="006B1F3A"/>
    <w:rsid w:val="006B29CA"/>
    <w:rsid w:val="006C5109"/>
    <w:rsid w:val="006D21B7"/>
    <w:rsid w:val="006D2C77"/>
    <w:rsid w:val="006D3856"/>
    <w:rsid w:val="006E03D8"/>
    <w:rsid w:val="006E0455"/>
    <w:rsid w:val="006F1738"/>
    <w:rsid w:val="006F2B51"/>
    <w:rsid w:val="006F7835"/>
    <w:rsid w:val="007054B8"/>
    <w:rsid w:val="00717DEB"/>
    <w:rsid w:val="0072367D"/>
    <w:rsid w:val="00735C2D"/>
    <w:rsid w:val="00757145"/>
    <w:rsid w:val="00760574"/>
    <w:rsid w:val="00781A22"/>
    <w:rsid w:val="007932E7"/>
    <w:rsid w:val="00794F38"/>
    <w:rsid w:val="007A4E4B"/>
    <w:rsid w:val="007A5A54"/>
    <w:rsid w:val="007C495F"/>
    <w:rsid w:val="007C6462"/>
    <w:rsid w:val="007E2173"/>
    <w:rsid w:val="007E2FC4"/>
    <w:rsid w:val="007F5C49"/>
    <w:rsid w:val="00817FD4"/>
    <w:rsid w:val="00825C1C"/>
    <w:rsid w:val="008270D0"/>
    <w:rsid w:val="0083793F"/>
    <w:rsid w:val="00837A91"/>
    <w:rsid w:val="00845F2F"/>
    <w:rsid w:val="00850BCA"/>
    <w:rsid w:val="00856D94"/>
    <w:rsid w:val="008A2A85"/>
    <w:rsid w:val="008C6A64"/>
    <w:rsid w:val="008D4736"/>
    <w:rsid w:val="008F5019"/>
    <w:rsid w:val="00915673"/>
    <w:rsid w:val="00921294"/>
    <w:rsid w:val="009215D0"/>
    <w:rsid w:val="00927A51"/>
    <w:rsid w:val="00952A08"/>
    <w:rsid w:val="009900DE"/>
    <w:rsid w:val="009B3BA4"/>
    <w:rsid w:val="009B5589"/>
    <w:rsid w:val="009C4D3D"/>
    <w:rsid w:val="009D3A0D"/>
    <w:rsid w:val="009E1BDC"/>
    <w:rsid w:val="009F7D8F"/>
    <w:rsid w:val="00A00A1D"/>
    <w:rsid w:val="00A0122D"/>
    <w:rsid w:val="00A01D9A"/>
    <w:rsid w:val="00A16D2E"/>
    <w:rsid w:val="00A237B8"/>
    <w:rsid w:val="00A26078"/>
    <w:rsid w:val="00A313AE"/>
    <w:rsid w:val="00A41B66"/>
    <w:rsid w:val="00A43994"/>
    <w:rsid w:val="00A66050"/>
    <w:rsid w:val="00A75E9E"/>
    <w:rsid w:val="00A813B3"/>
    <w:rsid w:val="00A85128"/>
    <w:rsid w:val="00A85E9B"/>
    <w:rsid w:val="00AB5F1E"/>
    <w:rsid w:val="00AB73FA"/>
    <w:rsid w:val="00AC0F40"/>
    <w:rsid w:val="00AC7C07"/>
    <w:rsid w:val="00AE3681"/>
    <w:rsid w:val="00AE686D"/>
    <w:rsid w:val="00B10252"/>
    <w:rsid w:val="00B16AFA"/>
    <w:rsid w:val="00B26509"/>
    <w:rsid w:val="00B56654"/>
    <w:rsid w:val="00B6458E"/>
    <w:rsid w:val="00B7223F"/>
    <w:rsid w:val="00B72A5D"/>
    <w:rsid w:val="00B72FED"/>
    <w:rsid w:val="00B825F1"/>
    <w:rsid w:val="00B92960"/>
    <w:rsid w:val="00BC1382"/>
    <w:rsid w:val="00BC2D7F"/>
    <w:rsid w:val="00BC6869"/>
    <w:rsid w:val="00BD02FA"/>
    <w:rsid w:val="00BE32D1"/>
    <w:rsid w:val="00BE434D"/>
    <w:rsid w:val="00BE7241"/>
    <w:rsid w:val="00BE7AA0"/>
    <w:rsid w:val="00C074F7"/>
    <w:rsid w:val="00C160D1"/>
    <w:rsid w:val="00C33274"/>
    <w:rsid w:val="00C4066F"/>
    <w:rsid w:val="00C43CE0"/>
    <w:rsid w:val="00C46549"/>
    <w:rsid w:val="00C706C0"/>
    <w:rsid w:val="00C71229"/>
    <w:rsid w:val="00C82360"/>
    <w:rsid w:val="00C83F7E"/>
    <w:rsid w:val="00C850EB"/>
    <w:rsid w:val="00C91C07"/>
    <w:rsid w:val="00C92C13"/>
    <w:rsid w:val="00C94763"/>
    <w:rsid w:val="00C95530"/>
    <w:rsid w:val="00C967F1"/>
    <w:rsid w:val="00CA25C8"/>
    <w:rsid w:val="00CA2919"/>
    <w:rsid w:val="00CB4F01"/>
    <w:rsid w:val="00CC0B19"/>
    <w:rsid w:val="00CC3457"/>
    <w:rsid w:val="00CD5BA0"/>
    <w:rsid w:val="00D01405"/>
    <w:rsid w:val="00D01945"/>
    <w:rsid w:val="00D111B4"/>
    <w:rsid w:val="00D13A48"/>
    <w:rsid w:val="00D24FD0"/>
    <w:rsid w:val="00D270A3"/>
    <w:rsid w:val="00D30E0A"/>
    <w:rsid w:val="00D50770"/>
    <w:rsid w:val="00D5781C"/>
    <w:rsid w:val="00D77474"/>
    <w:rsid w:val="00D962E4"/>
    <w:rsid w:val="00DA1B1D"/>
    <w:rsid w:val="00DA42DF"/>
    <w:rsid w:val="00DA4CC4"/>
    <w:rsid w:val="00DD1389"/>
    <w:rsid w:val="00DF19CC"/>
    <w:rsid w:val="00DF697B"/>
    <w:rsid w:val="00DF7F7F"/>
    <w:rsid w:val="00E12323"/>
    <w:rsid w:val="00E12C46"/>
    <w:rsid w:val="00E14153"/>
    <w:rsid w:val="00E20A2D"/>
    <w:rsid w:val="00E25311"/>
    <w:rsid w:val="00E46B93"/>
    <w:rsid w:val="00E52D38"/>
    <w:rsid w:val="00E5568F"/>
    <w:rsid w:val="00E5731C"/>
    <w:rsid w:val="00E624FE"/>
    <w:rsid w:val="00E71DD9"/>
    <w:rsid w:val="00E94A59"/>
    <w:rsid w:val="00E95DF6"/>
    <w:rsid w:val="00EB26C1"/>
    <w:rsid w:val="00EB2E17"/>
    <w:rsid w:val="00EB7175"/>
    <w:rsid w:val="00EC105E"/>
    <w:rsid w:val="00ED420C"/>
    <w:rsid w:val="00EE69D9"/>
    <w:rsid w:val="00EF5DAD"/>
    <w:rsid w:val="00EF611E"/>
    <w:rsid w:val="00F068EE"/>
    <w:rsid w:val="00F14C32"/>
    <w:rsid w:val="00F2256E"/>
    <w:rsid w:val="00F3797D"/>
    <w:rsid w:val="00F47341"/>
    <w:rsid w:val="00F50EC6"/>
    <w:rsid w:val="00F5688E"/>
    <w:rsid w:val="00F577A1"/>
    <w:rsid w:val="00F75927"/>
    <w:rsid w:val="00F85F5F"/>
    <w:rsid w:val="00F903A0"/>
    <w:rsid w:val="00F92F3D"/>
    <w:rsid w:val="00F97B40"/>
    <w:rsid w:val="00FA4B22"/>
    <w:rsid w:val="00FB6D9D"/>
    <w:rsid w:val="00FB7EDC"/>
    <w:rsid w:val="00FC5C46"/>
    <w:rsid w:val="00FE0FB2"/>
    <w:rsid w:val="00FE1486"/>
    <w:rsid w:val="00FE6358"/>
    <w:rsid w:val="00FE78F2"/>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317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4736"/>
    <w:rPr>
      <w:sz w:val="24"/>
    </w:rPr>
  </w:style>
  <w:style w:type="paragraph" w:styleId="Heading1">
    <w:name w:val="heading 1"/>
    <w:basedOn w:val="Normal"/>
    <w:next w:val="Normal"/>
    <w:link w:val="Heading1Char"/>
    <w:qFormat/>
    <w:rsid w:val="00665E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B6F"/>
    <w:pPr>
      <w:tabs>
        <w:tab w:val="center" w:pos="4153"/>
        <w:tab w:val="right" w:pos="8306"/>
      </w:tabs>
    </w:pPr>
  </w:style>
  <w:style w:type="paragraph" w:styleId="Header">
    <w:name w:val="header"/>
    <w:basedOn w:val="Normal"/>
    <w:rsid w:val="00200B6F"/>
    <w:pPr>
      <w:tabs>
        <w:tab w:val="center" w:pos="4153"/>
        <w:tab w:val="right" w:pos="8306"/>
      </w:tabs>
    </w:pPr>
  </w:style>
  <w:style w:type="paragraph" w:styleId="BodyText">
    <w:name w:val="Body Text"/>
    <w:basedOn w:val="Normal"/>
    <w:rsid w:val="005C54C2"/>
  </w:style>
  <w:style w:type="paragraph" w:styleId="BodyText2">
    <w:name w:val="Body Text 2"/>
    <w:basedOn w:val="Normal"/>
    <w:rsid w:val="005C54C2"/>
    <w:rPr>
      <w:rFonts w:ascii="Arial" w:hAnsi="Arial"/>
      <w:i/>
    </w:rPr>
  </w:style>
  <w:style w:type="paragraph" w:styleId="NormalWeb">
    <w:name w:val="Normal (Web)"/>
    <w:basedOn w:val="Normal"/>
    <w:uiPriority w:val="99"/>
    <w:unhideWhenUsed/>
    <w:rsid w:val="006E0455"/>
    <w:pPr>
      <w:spacing w:before="100" w:beforeAutospacing="1" w:after="100" w:afterAutospacing="1"/>
    </w:pPr>
    <w:rPr>
      <w:szCs w:val="24"/>
    </w:rPr>
  </w:style>
  <w:style w:type="paragraph" w:styleId="PlainText">
    <w:name w:val="Plain Text"/>
    <w:basedOn w:val="Normal"/>
    <w:link w:val="PlainTextChar"/>
    <w:uiPriority w:val="99"/>
    <w:rsid w:val="000F007D"/>
    <w:rPr>
      <w:rFonts w:ascii="Courier New" w:hAnsi="Courier New"/>
      <w:sz w:val="20"/>
    </w:rPr>
  </w:style>
  <w:style w:type="character" w:customStyle="1" w:styleId="PlainTextChar">
    <w:name w:val="Plain Text Char"/>
    <w:link w:val="PlainText"/>
    <w:uiPriority w:val="99"/>
    <w:rsid w:val="000F007D"/>
    <w:rPr>
      <w:rFonts w:ascii="Courier New" w:hAnsi="Courier New"/>
    </w:rPr>
  </w:style>
  <w:style w:type="character" w:customStyle="1" w:styleId="FooterChar">
    <w:name w:val="Footer Char"/>
    <w:link w:val="Footer"/>
    <w:uiPriority w:val="99"/>
    <w:rsid w:val="000C1E40"/>
    <w:rPr>
      <w:sz w:val="24"/>
    </w:rPr>
  </w:style>
  <w:style w:type="character" w:customStyle="1" w:styleId="Heading1Char">
    <w:name w:val="Heading 1 Char"/>
    <w:link w:val="Heading1"/>
    <w:rsid w:val="00665EA6"/>
    <w:rPr>
      <w:rFonts w:ascii="Cambria" w:eastAsia="Times New Roman" w:hAnsi="Cambria" w:cs="Times New Roman"/>
      <w:b/>
      <w:bCs/>
      <w:kern w:val="32"/>
      <w:sz w:val="32"/>
      <w:szCs w:val="32"/>
    </w:rPr>
  </w:style>
  <w:style w:type="character" w:styleId="PageNumber">
    <w:name w:val="page number"/>
    <w:rsid w:val="006316C6"/>
  </w:style>
  <w:style w:type="table" w:styleId="TableGrid">
    <w:name w:val="Table Grid"/>
    <w:basedOn w:val="TableNormal"/>
    <w:uiPriority w:val="59"/>
    <w:rsid w:val="00CD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D5B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BalloonText">
    <w:name w:val="Balloon Text"/>
    <w:basedOn w:val="Normal"/>
    <w:link w:val="BalloonTextChar"/>
    <w:rsid w:val="00D270A3"/>
    <w:rPr>
      <w:sz w:val="18"/>
      <w:szCs w:val="18"/>
    </w:rPr>
  </w:style>
  <w:style w:type="character" w:customStyle="1" w:styleId="BalloonTextChar">
    <w:name w:val="Balloon Text Char"/>
    <w:link w:val="BalloonText"/>
    <w:rsid w:val="00D270A3"/>
    <w:rPr>
      <w:sz w:val="18"/>
      <w:szCs w:val="18"/>
      <w:lang w:val="en-GB" w:eastAsia="en-GB"/>
    </w:rPr>
  </w:style>
  <w:style w:type="paragraph" w:customStyle="1" w:styleId="MediumGrid21">
    <w:name w:val="Medium Grid 21"/>
    <w:qFormat/>
    <w:rsid w:val="007A5A54"/>
    <w:rPr>
      <w:rFonts w:ascii="Arial" w:eastAsia="Calibri" w:hAnsi="Arial" w:cs="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3348">
      <w:bodyDiv w:val="1"/>
      <w:marLeft w:val="0"/>
      <w:marRight w:val="0"/>
      <w:marTop w:val="0"/>
      <w:marBottom w:val="0"/>
      <w:divBdr>
        <w:top w:val="none" w:sz="0" w:space="0" w:color="auto"/>
        <w:left w:val="none" w:sz="0" w:space="0" w:color="auto"/>
        <w:bottom w:val="none" w:sz="0" w:space="0" w:color="auto"/>
        <w:right w:val="none" w:sz="0" w:space="0" w:color="auto"/>
      </w:divBdr>
    </w:div>
    <w:div w:id="1260678024">
      <w:bodyDiv w:val="1"/>
      <w:marLeft w:val="0"/>
      <w:marRight w:val="0"/>
      <w:marTop w:val="0"/>
      <w:marBottom w:val="0"/>
      <w:divBdr>
        <w:top w:val="none" w:sz="0" w:space="0" w:color="auto"/>
        <w:left w:val="none" w:sz="0" w:space="0" w:color="auto"/>
        <w:bottom w:val="none" w:sz="0" w:space="0" w:color="auto"/>
        <w:right w:val="none" w:sz="0" w:space="0" w:color="auto"/>
      </w:divBdr>
    </w:div>
    <w:div w:id="1324813470">
      <w:bodyDiv w:val="1"/>
      <w:marLeft w:val="0"/>
      <w:marRight w:val="0"/>
      <w:marTop w:val="0"/>
      <w:marBottom w:val="0"/>
      <w:divBdr>
        <w:top w:val="none" w:sz="0" w:space="0" w:color="auto"/>
        <w:left w:val="none" w:sz="0" w:space="0" w:color="auto"/>
        <w:bottom w:val="none" w:sz="0" w:space="0" w:color="auto"/>
        <w:right w:val="none" w:sz="0" w:space="0" w:color="auto"/>
      </w:divBdr>
    </w:div>
    <w:div w:id="1782073179">
      <w:bodyDiv w:val="1"/>
      <w:marLeft w:val="0"/>
      <w:marRight w:val="0"/>
      <w:marTop w:val="0"/>
      <w:marBottom w:val="0"/>
      <w:divBdr>
        <w:top w:val="none" w:sz="0" w:space="0" w:color="auto"/>
        <w:left w:val="none" w:sz="0" w:space="0" w:color="auto"/>
        <w:bottom w:val="none" w:sz="0" w:space="0" w:color="auto"/>
        <w:right w:val="none" w:sz="0" w:space="0" w:color="auto"/>
      </w:divBdr>
    </w:div>
    <w:div w:id="20945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F172-FCDF-4745-B88D-57584501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cSF0070 Model religious education policy</vt:lpstr>
    </vt:vector>
  </TitlesOfParts>
  <Company>Herts County Council</Company>
  <LinksUpToDate>false</LinksUpToDate>
  <CharactersWithSpaces>13458</CharactersWithSpaces>
  <SharedDoc>false</SharedDoc>
  <HLinks>
    <vt:vector size="12" baseType="variant">
      <vt:variant>
        <vt:i4>6094913</vt:i4>
      </vt:variant>
      <vt:variant>
        <vt:i4>2135</vt:i4>
      </vt:variant>
      <vt:variant>
        <vt:i4>1025</vt:i4>
      </vt:variant>
      <vt:variant>
        <vt:i4>1</vt:i4>
      </vt:variant>
      <vt:variant>
        <vt:lpwstr>cid:9BD84B43-DD1E-42D1-B366-D8CD59D8D97F@home</vt:lpwstr>
      </vt:variant>
      <vt:variant>
        <vt:lpwstr/>
      </vt:variant>
      <vt:variant>
        <vt:i4>7405680</vt:i4>
      </vt:variant>
      <vt:variant>
        <vt:i4>-1</vt:i4>
      </vt:variant>
      <vt:variant>
        <vt:i4>2056</vt:i4>
      </vt:variant>
      <vt:variant>
        <vt:i4>1</vt:i4>
      </vt:variant>
      <vt:variant>
        <vt:lpwstr>new_hcc_bw</vt:lpwstr>
      </vt:variant>
      <vt:variant>
        <vt:lpwstr/>
      </vt:variant>
    </vt:vector>
  </HLinks>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model_religious_education_policy_secondary_2017</dc:title>
  <dc:subject>
  </dc:subject>
  <dc:creator>Hertfordshire County Council</dc:creator>
  <cp:keywords>
  </cp:keywords>
  <dc:description>Religious Education (RE) is not a National Curriculum subject, but must be taught to all pupils as part of the Basic Curriculum.  As RE is not nationally determined the Local Education Authority must provide an Agreed Syllabus for us to follow.  It is this Hertfordshire Agreed Syllabus of Religious Education 2006-2011 which we have used as the basis of our planning and delivery of RE (note 1).</dc:description>
  <cp:lastModifiedBy>Sandra Baker</cp:lastModifiedBy>
  <cp:revision>2</cp:revision>
  <cp:lastPrinted>2017-12-14T19:48:00Z</cp:lastPrinted>
  <dcterms:created xsi:type="dcterms:W3CDTF">2020-08-07T08:45:00Z</dcterms:created>
  <dcterms:modified xsi:type="dcterms:W3CDTF">2020-09-01T14:58:50Z</dcterms:modified>
</cp:coreProperties>/cp:coreProperties>
</file>