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459F" w:rsidR="00372618" w:rsidP="004C459F" w:rsidRDefault="00D8428F" w14:paraId="61BD00AF" w14:textId="1DA84AEA">
      <w:pPr>
        <w:jc w:val="both"/>
        <w:rPr>
          <w:rFonts w:ascii="Arial" w:hAnsi="Arial" w:cs="Arial"/>
          <w:b/>
          <w:bCs/>
          <w:color w:val="7F7F7F" w:themeColor="text1" w:themeTint="80"/>
          <w:sz w:val="44"/>
          <w:szCs w:val="44"/>
        </w:rPr>
      </w:pPr>
      <w:r w:rsidRPr="004C459F">
        <w:rPr>
          <w:rFonts w:ascii="Arial" w:hAnsi="Arial" w:cs="Arial"/>
          <w:noProof/>
        </w:rPr>
        <w:drawing>
          <wp:inline distT="0" distB="0" distL="0" distR="0" wp14:anchorId="17D07E09" wp14:editId="347FDC7D">
            <wp:extent cx="1371600" cy="721360"/>
            <wp:effectExtent l="0" t="0" r="0" b="2540"/>
            <wp:docPr id="28" name="image1.png"/>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r:embed="rId5" cstate="print"/>
                    <a:stretch>
                      <a:fillRect/>
                    </a:stretch>
                  </pic:blipFill>
                  <pic:spPr>
                    <a:xfrm>
                      <a:off x="0" y="0"/>
                      <a:ext cx="1386602" cy="729250"/>
                    </a:xfrm>
                    <a:prstGeom prst="rect">
                      <a:avLst/>
                    </a:prstGeom>
                    <a:ln>
                      <a:noFill/>
                    </a:ln>
                  </pic:spPr>
                </pic:pic>
              </a:graphicData>
            </a:graphic>
          </wp:inline>
        </w:drawing>
      </w:r>
      <w:r w:rsidRPr="004C459F" w:rsidR="00654FD6">
        <w:rPr>
          <w:rFonts w:ascii="Arial" w:hAnsi="Arial" w:cs="Arial"/>
          <w:noProof/>
        </w:rPr>
        <w:t xml:space="preserve">                             </w:t>
      </w:r>
      <w:r w:rsidRPr="004C459F" w:rsidR="00654FD6">
        <w:rPr>
          <w:rFonts w:ascii="Arial" w:hAnsi="Arial" w:cs="Arial"/>
          <w:noProof/>
        </w:rPr>
        <w:drawing>
          <wp:inline distT="0" distB="0" distL="0" distR="0" wp14:anchorId="799EFDEB" wp14:editId="6380272A">
            <wp:extent cx="982800" cy="709200"/>
            <wp:effectExtent l="0" t="0" r="8255"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800" cy="709200"/>
                    </a:xfrm>
                    <a:prstGeom prst="rect">
                      <a:avLst/>
                    </a:prstGeom>
                    <a:noFill/>
                    <a:ln>
                      <a:noFill/>
                    </a:ln>
                  </pic:spPr>
                </pic:pic>
              </a:graphicData>
            </a:graphic>
          </wp:inline>
        </w:drawing>
      </w:r>
      <w:r w:rsidRPr="004C459F" w:rsidR="00B836F4">
        <w:rPr>
          <w:rFonts w:ascii="Arial" w:hAnsi="Arial" w:cs="Arial"/>
          <w:noProof/>
        </w:rPr>
        <w:drawing>
          <wp:anchor distT="45720" distB="45720" distL="114300" distR="114300" simplePos="0" relativeHeight="251659264" behindDoc="0" locked="0" layoutInCell="1" allowOverlap="1" wp14:editId="5FE017B5" wp14:anchorId="25C001B6">
            <wp:simplePos x="0" y="0"/>
            <wp:positionH relativeFrom="margin">
              <wp:posOffset>4933950</wp:posOffset>
            </wp:positionH>
            <wp:positionV relativeFrom="paragraph">
              <wp:posOffset>13335</wp:posOffset>
            </wp:positionV>
            <wp:extent cx="1524000" cy="789940"/>
            <wp:effectExtent l="0" t="0" r="0" b="0"/>
            <wp:wrapSquare wrapText="bothSides"/>
            <wp:docPr id="1" name="Picture 1" descr="&#10;HERTFORDSHIRE&#10;MULTI – AGENCY&#10;PREVENT BOA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HERTFORDSHIRE&#10;MULTI – AGENCY&#10;PREVENT BOARD&#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89940"/>
                    </a:xfrm>
                    <a:prstGeom prst="rect">
                      <a:avLst/>
                    </a:prstGeom>
                    <a:noFill/>
                  </pic:spPr>
                </pic:pic>
              </a:graphicData>
            </a:graphic>
            <wp14:sizeRelH relativeFrom="margin">
              <wp14:pctWidth>0</wp14:pctWidth>
            </wp14:sizeRelH>
            <wp14:sizeRelV relativeFrom="margin">
              <wp14:pctHeight>0</wp14:pctHeight>
            </wp14:sizeRelV>
          </wp:anchor>
        </w:drawing>
      </w:r>
    </w:p>
    <w:p w:rsidRPr="004C459F" w:rsidR="00DB69F1" w:rsidP="004C459F" w:rsidRDefault="00A70DF0" w14:paraId="2F30A307" w14:textId="65A6D57E">
      <w:pPr>
        <w:ind w:left="2160"/>
        <w:jc w:val="center"/>
        <w:rPr>
          <w:rFonts w:ascii="Arial" w:hAnsi="Arial" w:cs="Arial"/>
          <w:b/>
          <w:bCs/>
          <w:color w:val="000000" w:themeColor="text1"/>
        </w:rPr>
      </w:pPr>
      <w:r w:rsidRPr="004C459F">
        <w:rPr>
          <w:rFonts w:ascii="Arial" w:hAnsi="Arial" w:cs="Arial"/>
          <w:b/>
          <w:bCs/>
          <w:color w:val="000000" w:themeColor="text1"/>
          <w:sz w:val="72"/>
          <w:szCs w:val="72"/>
        </w:rPr>
        <w:t>Prevent</w:t>
      </w:r>
      <w:r w:rsidR="004C459F">
        <w:rPr>
          <w:rFonts w:ascii="Arial" w:hAnsi="Arial" w:cs="Arial"/>
          <w:b/>
          <w:bCs/>
          <w:color w:val="000000" w:themeColor="text1"/>
          <w:sz w:val="72"/>
          <w:szCs w:val="72"/>
        </w:rPr>
        <w:t xml:space="preserve"> </w:t>
      </w:r>
      <w:r w:rsidRPr="004C459F">
        <w:rPr>
          <w:rFonts w:ascii="Arial" w:hAnsi="Arial" w:cs="Arial"/>
          <w:b/>
          <w:bCs/>
          <w:color w:val="000000" w:themeColor="text1"/>
          <w:sz w:val="72"/>
          <w:szCs w:val="72"/>
        </w:rPr>
        <w:t>Policy</w:t>
      </w:r>
      <w:r w:rsidRPr="004C459F" w:rsidR="000B6AAF">
        <w:rPr>
          <w:rFonts w:ascii="Arial" w:hAnsi="Arial" w:cs="Arial"/>
          <w:b/>
          <w:bCs/>
          <w:color w:val="000000" w:themeColor="text1"/>
          <w:sz w:val="44"/>
          <w:szCs w:val="44"/>
        </w:rPr>
        <w:br/>
      </w:r>
    </w:p>
    <w:tbl>
      <w:tblPr>
        <w:tblStyle w:val="TableGrid"/>
        <w:tblW w:w="10191" w:type="dxa"/>
        <w:tblBorders>
          <w:top w:val="single" w:color="92D050" w:sz="12" w:space="0"/>
          <w:left w:val="single" w:color="92D050" w:sz="12" w:space="0"/>
          <w:bottom w:val="single" w:color="92D050" w:sz="12" w:space="0"/>
          <w:right w:val="single" w:color="92D050" w:sz="12" w:space="0"/>
          <w:insideH w:val="single" w:color="92D050" w:sz="12" w:space="0"/>
          <w:insideV w:val="single" w:color="92D050" w:sz="12" w:space="0"/>
        </w:tblBorders>
        <w:tblLook w:val="04A0" w:firstRow="1" w:lastRow="0" w:firstColumn="1" w:lastColumn="0" w:noHBand="0" w:noVBand="1"/>
      </w:tblPr>
      <w:tblGrid>
        <w:gridCol w:w="3823"/>
        <w:gridCol w:w="6368"/>
      </w:tblGrid>
      <w:tr w:rsidRPr="004C459F" w:rsidR="00AA32E2" w:rsidTr="006B6079" w14:paraId="43159E18" w14:textId="77777777">
        <w:tc>
          <w:tcPr>
            <w:tcW w:w="3823" w:type="dxa"/>
          </w:tcPr>
          <w:p w:rsidRPr="004C459F" w:rsidR="00D46DA2" w:rsidP="004C459F" w:rsidRDefault="00D46DA2" w14:paraId="6441675C" w14:textId="1ADF5593">
            <w:pPr>
              <w:jc w:val="both"/>
              <w:rPr>
                <w:rFonts w:ascii="Arial" w:hAnsi="Arial" w:cs="Arial"/>
                <w:b/>
                <w:bCs/>
                <w:color w:val="000000" w:themeColor="text1"/>
              </w:rPr>
            </w:pPr>
            <w:r w:rsidRPr="004C459F">
              <w:rPr>
                <w:rFonts w:ascii="Arial" w:hAnsi="Arial" w:cs="Arial"/>
                <w:b/>
                <w:bCs/>
                <w:color w:val="000000" w:themeColor="text1"/>
              </w:rPr>
              <w:t>Date of issue</w:t>
            </w:r>
          </w:p>
        </w:tc>
        <w:tc>
          <w:tcPr>
            <w:tcW w:w="6368" w:type="dxa"/>
          </w:tcPr>
          <w:p w:rsidRPr="004C459F" w:rsidR="00D46DA2" w:rsidP="004C459F" w:rsidRDefault="00D46DA2" w14:paraId="3C2719CD" w14:textId="77777777">
            <w:pPr>
              <w:jc w:val="both"/>
              <w:rPr>
                <w:rFonts w:ascii="Arial" w:hAnsi="Arial" w:cs="Arial"/>
                <w:color w:val="000000" w:themeColor="text1"/>
              </w:rPr>
            </w:pPr>
          </w:p>
        </w:tc>
      </w:tr>
      <w:tr w:rsidRPr="004C459F" w:rsidR="00AA32E2" w:rsidTr="006B6079" w14:paraId="21957739" w14:textId="77777777">
        <w:tc>
          <w:tcPr>
            <w:tcW w:w="3823" w:type="dxa"/>
          </w:tcPr>
          <w:p w:rsidRPr="004C459F" w:rsidR="00D46DA2" w:rsidP="004C459F" w:rsidRDefault="0023055A" w14:paraId="2F5EE9A5" w14:textId="253BE238">
            <w:pPr>
              <w:jc w:val="both"/>
              <w:rPr>
                <w:rFonts w:ascii="Arial" w:hAnsi="Arial" w:cs="Arial"/>
                <w:b/>
                <w:bCs/>
                <w:color w:val="000000" w:themeColor="text1"/>
              </w:rPr>
            </w:pPr>
            <w:r w:rsidRPr="004C459F">
              <w:rPr>
                <w:rFonts w:ascii="Arial" w:hAnsi="Arial" w:cs="Arial"/>
                <w:b/>
                <w:bCs/>
                <w:color w:val="000000" w:themeColor="text1"/>
              </w:rPr>
              <w:t>Date for review</w:t>
            </w:r>
          </w:p>
        </w:tc>
        <w:tc>
          <w:tcPr>
            <w:tcW w:w="6368" w:type="dxa"/>
          </w:tcPr>
          <w:p w:rsidRPr="004C459F" w:rsidR="00D46DA2" w:rsidP="004C459F" w:rsidRDefault="00D46DA2" w14:paraId="67361A22" w14:textId="77777777">
            <w:pPr>
              <w:jc w:val="both"/>
              <w:rPr>
                <w:rFonts w:ascii="Arial" w:hAnsi="Arial" w:cs="Arial"/>
                <w:color w:val="000000" w:themeColor="text1"/>
              </w:rPr>
            </w:pPr>
          </w:p>
        </w:tc>
      </w:tr>
      <w:tr w:rsidRPr="004C459F" w:rsidR="00AA32E2" w:rsidTr="006B6079" w14:paraId="5A790C22" w14:textId="77777777">
        <w:tc>
          <w:tcPr>
            <w:tcW w:w="3823" w:type="dxa"/>
          </w:tcPr>
          <w:p w:rsidRPr="004C459F" w:rsidR="00D46DA2" w:rsidP="004C459F" w:rsidRDefault="0023055A" w14:paraId="7E0B9C9F" w14:textId="2CDA5FBF">
            <w:pPr>
              <w:jc w:val="both"/>
              <w:rPr>
                <w:rFonts w:ascii="Arial" w:hAnsi="Arial" w:cs="Arial"/>
                <w:b/>
                <w:bCs/>
                <w:color w:val="000000" w:themeColor="text1"/>
              </w:rPr>
            </w:pPr>
            <w:r w:rsidRPr="004C459F">
              <w:rPr>
                <w:rFonts w:ascii="Arial" w:hAnsi="Arial" w:cs="Arial"/>
                <w:b/>
                <w:bCs/>
                <w:color w:val="000000" w:themeColor="text1"/>
              </w:rPr>
              <w:t>Name of education setting</w:t>
            </w:r>
          </w:p>
        </w:tc>
        <w:tc>
          <w:tcPr>
            <w:tcW w:w="6368" w:type="dxa"/>
          </w:tcPr>
          <w:p w:rsidRPr="004C459F" w:rsidR="00D46DA2" w:rsidP="004C459F" w:rsidRDefault="00D46DA2" w14:paraId="1E847494" w14:textId="77777777">
            <w:pPr>
              <w:jc w:val="both"/>
              <w:rPr>
                <w:rFonts w:ascii="Arial" w:hAnsi="Arial" w:cs="Arial"/>
                <w:color w:val="000000" w:themeColor="text1"/>
              </w:rPr>
            </w:pPr>
          </w:p>
        </w:tc>
      </w:tr>
      <w:tr w:rsidRPr="004C459F" w:rsidR="00AA32E2" w:rsidTr="006B6079" w14:paraId="1029988B" w14:textId="77777777">
        <w:tc>
          <w:tcPr>
            <w:tcW w:w="3823" w:type="dxa"/>
          </w:tcPr>
          <w:p w:rsidRPr="004C459F" w:rsidR="00D46DA2" w:rsidP="004C459F" w:rsidRDefault="0023055A" w14:paraId="70D3614B" w14:textId="7317E200">
            <w:pPr>
              <w:jc w:val="both"/>
              <w:rPr>
                <w:rFonts w:ascii="Arial" w:hAnsi="Arial" w:cs="Arial"/>
                <w:b/>
                <w:bCs/>
                <w:color w:val="000000" w:themeColor="text1"/>
              </w:rPr>
            </w:pPr>
            <w:r w:rsidRPr="004C459F">
              <w:rPr>
                <w:rFonts w:ascii="Arial" w:hAnsi="Arial" w:cs="Arial"/>
                <w:b/>
                <w:bCs/>
                <w:color w:val="000000" w:themeColor="text1"/>
              </w:rPr>
              <w:t>Headteacher</w:t>
            </w:r>
          </w:p>
        </w:tc>
        <w:tc>
          <w:tcPr>
            <w:tcW w:w="6368" w:type="dxa"/>
          </w:tcPr>
          <w:p w:rsidRPr="004C459F" w:rsidR="00D46DA2" w:rsidP="004C459F" w:rsidRDefault="00D46DA2" w14:paraId="78487E7E" w14:textId="77777777">
            <w:pPr>
              <w:jc w:val="both"/>
              <w:rPr>
                <w:rFonts w:ascii="Arial" w:hAnsi="Arial" w:cs="Arial"/>
                <w:color w:val="000000" w:themeColor="text1"/>
              </w:rPr>
            </w:pPr>
          </w:p>
        </w:tc>
      </w:tr>
      <w:tr w:rsidRPr="004C459F" w:rsidR="00AA32E2" w:rsidTr="006B6079" w14:paraId="2424B39B" w14:textId="77777777">
        <w:tc>
          <w:tcPr>
            <w:tcW w:w="3823" w:type="dxa"/>
          </w:tcPr>
          <w:p w:rsidRPr="004C459F" w:rsidR="00D46DA2" w:rsidP="004C459F" w:rsidRDefault="0023055A" w14:paraId="26CDCE36" w14:textId="3A37FC08">
            <w:pPr>
              <w:jc w:val="both"/>
              <w:rPr>
                <w:rFonts w:ascii="Arial" w:hAnsi="Arial" w:cs="Arial"/>
                <w:b/>
                <w:bCs/>
                <w:color w:val="000000" w:themeColor="text1"/>
              </w:rPr>
            </w:pPr>
            <w:r w:rsidRPr="004C459F">
              <w:rPr>
                <w:rFonts w:ascii="Arial" w:hAnsi="Arial" w:cs="Arial"/>
                <w:b/>
                <w:bCs/>
                <w:color w:val="000000" w:themeColor="text1"/>
              </w:rPr>
              <w:t>Prevent Lead</w:t>
            </w:r>
          </w:p>
        </w:tc>
        <w:tc>
          <w:tcPr>
            <w:tcW w:w="6368" w:type="dxa"/>
          </w:tcPr>
          <w:p w:rsidRPr="004C459F" w:rsidR="00D46DA2" w:rsidP="004C459F" w:rsidRDefault="00D46DA2" w14:paraId="406CAC8F" w14:textId="77777777">
            <w:pPr>
              <w:jc w:val="both"/>
              <w:rPr>
                <w:rFonts w:ascii="Arial" w:hAnsi="Arial" w:cs="Arial"/>
                <w:color w:val="000000" w:themeColor="text1"/>
              </w:rPr>
            </w:pPr>
          </w:p>
        </w:tc>
      </w:tr>
    </w:tbl>
    <w:p w:rsidR="004C459F" w:rsidP="004C459F" w:rsidRDefault="004C459F" w14:paraId="6F2A400E" w14:textId="77777777">
      <w:pPr>
        <w:jc w:val="both"/>
        <w:rPr>
          <w:rFonts w:ascii="Arial" w:hAnsi="Arial" w:cs="Arial"/>
          <w:color w:val="000000" w:themeColor="text1"/>
        </w:rPr>
      </w:pPr>
    </w:p>
    <w:p w:rsidR="00B54869" w:rsidP="004C459F" w:rsidRDefault="00A70DF0" w14:paraId="4FC9A253" w14:textId="24370E3F">
      <w:pPr>
        <w:jc w:val="both"/>
        <w:rPr>
          <w:rFonts w:ascii="Arial" w:hAnsi="Arial" w:cs="Arial"/>
          <w:color w:val="000000" w:themeColor="text1"/>
        </w:rPr>
      </w:pPr>
      <w:r w:rsidRPr="004C459F">
        <w:rPr>
          <w:rFonts w:ascii="Arial" w:hAnsi="Arial" w:cs="Arial"/>
          <w:color w:val="000000" w:themeColor="text1"/>
        </w:rPr>
        <w:t xml:space="preserve">This policy outlines the principles and values underpinning the expectations of </w:t>
      </w:r>
      <w:r w:rsidRPr="004C459F">
        <w:rPr>
          <w:rFonts w:ascii="Arial" w:hAnsi="Arial" w:cs="Arial"/>
          <w:color w:val="000000" w:themeColor="text1"/>
          <w:highlight w:val="cyan"/>
        </w:rPr>
        <w:t>----------</w:t>
      </w:r>
      <w:r w:rsidRPr="004C459F">
        <w:rPr>
          <w:rFonts w:ascii="Arial" w:hAnsi="Arial" w:cs="Arial"/>
          <w:color w:val="000000" w:themeColor="text1"/>
        </w:rPr>
        <w:t xml:space="preserve"> in carrying out the Prevent duty to safeguard those at risk of supporting terrorism or becoming a terrorist.</w:t>
      </w:r>
      <w:r w:rsidRPr="004C459F" w:rsidR="00862C10">
        <w:rPr>
          <w:rFonts w:ascii="Arial" w:hAnsi="Arial" w:cs="Arial"/>
          <w:color w:val="000000" w:themeColor="text1"/>
        </w:rPr>
        <w:t xml:space="preserve"> The current national terrorism threat level</w:t>
      </w:r>
      <w:r w:rsidRPr="004C459F" w:rsidR="00B862B6">
        <w:rPr>
          <w:rFonts w:ascii="Arial" w:hAnsi="Arial" w:cs="Arial"/>
          <w:color w:val="000000" w:themeColor="text1"/>
        </w:rPr>
        <w:t xml:space="preserve"> (at the time of this publication)</w:t>
      </w:r>
      <w:r w:rsidRPr="004C459F" w:rsidR="00862C10">
        <w:rPr>
          <w:rFonts w:ascii="Arial" w:hAnsi="Arial" w:cs="Arial"/>
          <w:color w:val="000000" w:themeColor="text1"/>
        </w:rPr>
        <w:t xml:space="preserve"> is </w:t>
      </w:r>
      <w:r w:rsidRPr="004C459F" w:rsidR="00862C10">
        <w:rPr>
          <w:rFonts w:ascii="Arial" w:hAnsi="Arial" w:cs="Arial"/>
          <w:i/>
          <w:iCs/>
          <w:color w:val="000000" w:themeColor="text1"/>
          <w:highlight w:val="yellow"/>
        </w:rPr>
        <w:t>SUBSTANTIAL</w:t>
      </w:r>
      <w:r w:rsidRPr="004C459F" w:rsidR="00862C10">
        <w:rPr>
          <w:rFonts w:ascii="Arial" w:hAnsi="Arial" w:cs="Arial"/>
          <w:color w:val="000000" w:themeColor="text1"/>
          <w:highlight w:val="yellow"/>
        </w:rPr>
        <w:t>,</w:t>
      </w:r>
      <w:r w:rsidRPr="004C459F" w:rsidR="00862C10">
        <w:rPr>
          <w:rFonts w:ascii="Arial" w:hAnsi="Arial" w:cs="Arial"/>
          <w:color w:val="000000" w:themeColor="text1"/>
        </w:rPr>
        <w:t xml:space="preserve"> meaning a terrorist attack is likely.</w:t>
      </w:r>
    </w:p>
    <w:p w:rsidRPr="004C459F" w:rsidR="004C459F" w:rsidP="004C459F" w:rsidRDefault="004C459F" w14:paraId="645D78BB" w14:textId="77777777">
      <w:pPr>
        <w:jc w:val="both"/>
        <w:rPr>
          <w:rFonts w:ascii="Arial" w:hAnsi="Arial" w:cs="Arial"/>
          <w:color w:val="000000" w:themeColor="text1"/>
          <w:sz w:val="16"/>
          <w:szCs w:val="16"/>
        </w:rPr>
      </w:pPr>
    </w:p>
    <w:p w:rsidRPr="004C459F" w:rsidR="002F2ACE" w:rsidP="004C459F" w:rsidRDefault="00A70DF0" w14:paraId="01B1D864" w14:textId="7184AD37">
      <w:pPr>
        <w:rPr>
          <w:rFonts w:ascii="Arial" w:hAnsi="Arial" w:cs="Arial"/>
          <w:color w:val="000000" w:themeColor="text1"/>
        </w:rPr>
      </w:pPr>
      <w:r w:rsidRPr="004C459F">
        <w:rPr>
          <w:rFonts w:ascii="Arial" w:hAnsi="Arial" w:cs="Arial"/>
          <w:b/>
          <w:bCs/>
          <w:color w:val="000000" w:themeColor="text1"/>
          <w:sz w:val="32"/>
          <w:szCs w:val="32"/>
        </w:rPr>
        <w:t>Purpose and Scope</w:t>
      </w:r>
      <w:r w:rsidRPr="004C459F" w:rsidR="00B54869">
        <w:rPr>
          <w:rFonts w:ascii="Arial" w:hAnsi="Arial" w:cs="Arial"/>
          <w:b/>
          <w:bCs/>
          <w:color w:val="000000" w:themeColor="text1"/>
        </w:rPr>
        <w:br/>
      </w:r>
      <w:r w:rsidRPr="004C459F" w:rsidR="00B54869">
        <w:rPr>
          <w:rFonts w:ascii="Arial" w:hAnsi="Arial" w:cs="Arial"/>
          <w:b/>
          <w:bCs/>
          <w:color w:val="000000" w:themeColor="text1"/>
        </w:rPr>
        <w:br/>
      </w:r>
      <w:hyperlink w:history="1" r:id="rId8">
        <w:r w:rsidRPr="004C459F">
          <w:rPr>
            <w:rStyle w:val="Hyperlink"/>
            <w:rFonts w:ascii="Arial" w:hAnsi="Arial" w:cs="Arial"/>
            <w:color w:val="4472C4" w:themeColor="accent1"/>
          </w:rPr>
          <w:t>The Counter-Terrorism and Security Act</w:t>
        </w:r>
      </w:hyperlink>
      <w:r w:rsidRPr="004C459F">
        <w:rPr>
          <w:rFonts w:ascii="Arial" w:hAnsi="Arial" w:cs="Arial"/>
          <w:color w:val="000000" w:themeColor="text1"/>
        </w:rPr>
        <w:t xml:space="preserve"> (2015) requires the proprietors of schools to "</w:t>
      </w:r>
      <w:r w:rsidRPr="004C459F">
        <w:rPr>
          <w:rFonts w:ascii="Arial" w:hAnsi="Arial" w:cs="Arial"/>
          <w:i/>
          <w:iCs/>
          <w:color w:val="000000" w:themeColor="text1"/>
        </w:rPr>
        <w:t>have due regard, in the exercise of their functions, to prevent people from supporting terrorism or becoming a terrorist</w:t>
      </w:r>
      <w:r w:rsidRPr="004C459F">
        <w:rPr>
          <w:rFonts w:ascii="Arial" w:hAnsi="Arial" w:cs="Arial"/>
          <w:color w:val="000000" w:themeColor="text1"/>
        </w:rPr>
        <w:t xml:space="preserve">". This is known as the Prevent duty. This policy has therefore been developed in accordance with the principles established by the Counter-Terrorism and Security Act (2015 &amp; 2019) and also the </w:t>
      </w:r>
      <w:hyperlink w:history="1" r:id="rId9">
        <w:r w:rsidRPr="004C459F">
          <w:rPr>
            <w:rStyle w:val="Hyperlink"/>
            <w:rFonts w:ascii="Arial" w:hAnsi="Arial" w:cs="Arial"/>
            <w:color w:val="4472C4" w:themeColor="accent1"/>
          </w:rPr>
          <w:t>Children Acts</w:t>
        </w:r>
      </w:hyperlink>
      <w:r w:rsidRPr="004C459F">
        <w:rPr>
          <w:rFonts w:ascii="Arial" w:hAnsi="Arial" w:cs="Arial"/>
          <w:color w:val="000000" w:themeColor="text1"/>
        </w:rPr>
        <w:t xml:space="preserve"> 1989 and 2004; the </w:t>
      </w:r>
      <w:hyperlink w:history="1" r:id="rId10">
        <w:r w:rsidRPr="004C459F">
          <w:rPr>
            <w:rStyle w:val="Hyperlink"/>
            <w:rFonts w:ascii="Arial" w:hAnsi="Arial" w:cs="Arial"/>
            <w:color w:val="4472C4" w:themeColor="accent1"/>
          </w:rPr>
          <w:t>Education Act</w:t>
        </w:r>
      </w:hyperlink>
      <w:r w:rsidRPr="004C459F">
        <w:rPr>
          <w:rFonts w:ascii="Arial" w:hAnsi="Arial" w:cs="Arial"/>
          <w:color w:val="000000" w:themeColor="text1"/>
        </w:rPr>
        <w:t xml:space="preserve"> 2002 and 2011, and in line with government publications </w:t>
      </w:r>
      <w:hyperlink w:history="1" r:id="rId11">
        <w:r w:rsidRPr="004C459F">
          <w:rPr>
            <w:rStyle w:val="Hyperlink"/>
            <w:rFonts w:ascii="Arial" w:hAnsi="Arial" w:cs="Arial"/>
            <w:color w:val="4472C4" w:themeColor="accent1"/>
          </w:rPr>
          <w:t>Prevent Duty Guidance: for England and Wales</w:t>
        </w:r>
      </w:hyperlink>
      <w:r w:rsidRPr="004C459F" w:rsidR="00E546F9">
        <w:rPr>
          <w:rFonts w:ascii="Arial" w:hAnsi="Arial" w:cs="Arial"/>
          <w:color w:val="000000" w:themeColor="text1"/>
        </w:rPr>
        <w:t xml:space="preserve"> </w:t>
      </w:r>
      <w:r w:rsidRPr="004C459F">
        <w:rPr>
          <w:rFonts w:ascii="Arial" w:hAnsi="Arial" w:cs="Arial"/>
          <w:color w:val="000000" w:themeColor="text1"/>
        </w:rPr>
        <w:t xml:space="preserve">(2015, updated 2023), </w:t>
      </w:r>
      <w:hyperlink w:history="1" r:id="rId12">
        <w:r w:rsidRPr="004C459F">
          <w:rPr>
            <w:rStyle w:val="Hyperlink"/>
            <w:rFonts w:ascii="Arial" w:hAnsi="Arial" w:cs="Arial"/>
            <w:color w:val="4472C4" w:themeColor="accent1"/>
          </w:rPr>
          <w:t>Working Together to Safeguard Children</w:t>
        </w:r>
      </w:hyperlink>
      <w:r w:rsidRPr="004C459F">
        <w:rPr>
          <w:rFonts w:ascii="Arial" w:hAnsi="Arial" w:cs="Arial"/>
          <w:color w:val="000000" w:themeColor="text1"/>
        </w:rPr>
        <w:t xml:space="preserve"> (2015, updated 2023)</w:t>
      </w:r>
      <w:r w:rsidRPr="004C459F" w:rsidR="005A338E">
        <w:rPr>
          <w:rFonts w:ascii="Arial" w:hAnsi="Arial" w:cs="Arial"/>
          <w:color w:val="000000" w:themeColor="text1"/>
        </w:rPr>
        <w:t xml:space="preserve">. </w:t>
      </w:r>
      <w:r w:rsidRPr="004C459F">
        <w:rPr>
          <w:rFonts w:ascii="Arial" w:hAnsi="Arial" w:cs="Arial"/>
          <w:color w:val="000000" w:themeColor="text1"/>
        </w:rPr>
        <w:t xml:space="preserve">The guidance also reflects, </w:t>
      </w:r>
      <w:hyperlink w:history="1" r:id="rId13">
        <w:r w:rsidRPr="004C459F">
          <w:rPr>
            <w:rStyle w:val="Hyperlink"/>
            <w:rFonts w:ascii="Arial" w:hAnsi="Arial" w:cs="Arial"/>
            <w:color w:val="4472C4" w:themeColor="accent1"/>
          </w:rPr>
          <w:t>Keeping Children Safe in Education</w:t>
        </w:r>
      </w:hyperlink>
      <w:r w:rsidRPr="004C459F">
        <w:rPr>
          <w:rFonts w:ascii="Arial" w:hAnsi="Arial" w:cs="Arial"/>
          <w:color w:val="4472C4" w:themeColor="accent1"/>
        </w:rPr>
        <w:t xml:space="preserve"> </w:t>
      </w:r>
      <w:r w:rsidRPr="004C459F" w:rsidR="00B862B6">
        <w:rPr>
          <w:rFonts w:ascii="Arial" w:hAnsi="Arial" w:cs="Arial"/>
          <w:color w:val="000000" w:themeColor="text1"/>
        </w:rPr>
        <w:t xml:space="preserve"> 2025</w:t>
      </w:r>
      <w:r w:rsidRPr="004C459F">
        <w:rPr>
          <w:rFonts w:ascii="Arial" w:hAnsi="Arial" w:cs="Arial"/>
          <w:color w:val="000000" w:themeColor="text1"/>
        </w:rPr>
        <w:t>) and our responsibilities regarding the Prevent Strategy.</w:t>
      </w:r>
      <w:r w:rsidRPr="004C459F">
        <w:rPr>
          <w:rFonts w:ascii="Arial" w:hAnsi="Arial" w:cs="Arial"/>
          <w:color w:val="000000" w:themeColor="text1"/>
        </w:rPr>
        <w:br/>
      </w:r>
      <w:r w:rsidRPr="004C459F">
        <w:rPr>
          <w:rFonts w:ascii="Arial" w:hAnsi="Arial" w:cs="Arial"/>
          <w:color w:val="000000" w:themeColor="text1"/>
        </w:rPr>
        <w:br/>
      </w:r>
      <w:r w:rsidRPr="004C459F" w:rsidR="002F2ACE">
        <w:rPr>
          <w:rFonts w:ascii="Arial" w:hAnsi="Arial" w:cs="Arial"/>
          <w:color w:val="000000" w:themeColor="text1"/>
        </w:rPr>
        <w:t>Since the publication of the Prevent strategy, there has been an awareness of the specific need to safeguard children, young people and families from radicalisation and extremist ideology.</w:t>
      </w:r>
    </w:p>
    <w:p w:rsidRPr="004C459F" w:rsidR="002F2ACE" w:rsidP="004C459F" w:rsidRDefault="002F2ACE" w14:paraId="1EC72DCD" w14:textId="77777777">
      <w:pPr>
        <w:jc w:val="both"/>
        <w:rPr>
          <w:rFonts w:ascii="Arial" w:hAnsi="Arial" w:cs="Arial"/>
          <w:color w:val="000000" w:themeColor="text1"/>
        </w:rPr>
      </w:pPr>
      <w:r w:rsidRPr="004C459F">
        <w:rPr>
          <w:rFonts w:ascii="Arial" w:hAnsi="Arial" w:cs="Arial"/>
          <w:color w:val="000000" w:themeColor="text1"/>
        </w:rPr>
        <w:t>Keeping children and young people safe from these risks is a safeguarding matter and should be approached in the same way as safeguarding children and young people from other risks. Children and young people should be protected from messages of all violent and non-violent extremism.</w:t>
      </w:r>
    </w:p>
    <w:p w:rsidRPr="004C459F" w:rsidR="00A70DF0" w:rsidP="004C459F" w:rsidRDefault="00A70DF0" w14:paraId="5229D5F7" w14:textId="5A34D12A">
      <w:pPr>
        <w:jc w:val="both"/>
        <w:rPr>
          <w:rFonts w:ascii="Arial" w:hAnsi="Arial" w:cs="Arial"/>
          <w:color w:val="000000" w:themeColor="text1"/>
        </w:rPr>
      </w:pPr>
      <w:r w:rsidRPr="004C459F">
        <w:rPr>
          <w:rFonts w:ascii="Arial" w:hAnsi="Arial" w:cs="Arial"/>
          <w:color w:val="000000" w:themeColor="text1"/>
          <w:highlight w:val="cyan"/>
        </w:rPr>
        <w:t>----------</w:t>
      </w:r>
      <w:r w:rsidRPr="004C459F">
        <w:rPr>
          <w:rFonts w:ascii="Arial" w:hAnsi="Arial" w:cs="Arial"/>
          <w:color w:val="000000" w:themeColor="text1"/>
        </w:rPr>
        <w:t xml:space="preserve"> aims to safeguard all staff and students from the threat of extremism and ensure that our support, guidance and curriculum empowers students to reject violent or extremist behaviour and to be safeguarded through education. Young people can be exposed to a wide range of extremist influences or prejudiced views and behaviours, including via the internet from an early age. Early intervention and education </w:t>
      </w:r>
      <w:r w:rsidRPr="004C459F" w:rsidR="005E78E2">
        <w:rPr>
          <w:rFonts w:ascii="Arial" w:hAnsi="Arial" w:cs="Arial"/>
          <w:color w:val="000000" w:themeColor="text1"/>
        </w:rPr>
        <w:t>are</w:t>
      </w:r>
      <w:r w:rsidRPr="004C459F">
        <w:rPr>
          <w:rFonts w:ascii="Arial" w:hAnsi="Arial" w:cs="Arial"/>
          <w:color w:val="000000" w:themeColor="text1"/>
        </w:rPr>
        <w:t xml:space="preserve"> </w:t>
      </w:r>
      <w:r w:rsidRPr="004C459F" w:rsidR="005E78E2">
        <w:rPr>
          <w:rFonts w:ascii="Arial" w:hAnsi="Arial" w:cs="Arial"/>
          <w:color w:val="000000" w:themeColor="text1"/>
        </w:rPr>
        <w:t xml:space="preserve">a </w:t>
      </w:r>
      <w:r w:rsidRPr="004C459F">
        <w:rPr>
          <w:rFonts w:ascii="Arial" w:hAnsi="Arial" w:cs="Arial"/>
          <w:color w:val="000000" w:themeColor="text1"/>
        </w:rPr>
        <w:t>powerful and necessary way of safeguarding against extremism and radicalisation.</w:t>
      </w:r>
    </w:p>
    <w:p w:rsidRPr="004C459F" w:rsidR="004C459F" w:rsidP="004C459F" w:rsidRDefault="004C459F" w14:paraId="65B62372" w14:textId="77777777">
      <w:pPr>
        <w:jc w:val="both"/>
        <w:rPr>
          <w:rFonts w:ascii="Arial" w:hAnsi="Arial" w:cs="Arial"/>
          <w:b/>
          <w:bCs/>
          <w:color w:val="000000" w:themeColor="text1"/>
          <w:sz w:val="16"/>
          <w:szCs w:val="16"/>
        </w:rPr>
      </w:pPr>
    </w:p>
    <w:p w:rsidRPr="004C459F" w:rsidR="000C2EA6" w:rsidP="004C459F" w:rsidRDefault="009A0D1F" w14:paraId="5621C1EA" w14:textId="70ED9691">
      <w:pPr>
        <w:jc w:val="both"/>
        <w:rPr>
          <w:rFonts w:ascii="Arial" w:hAnsi="Arial" w:cs="Arial"/>
          <w:color w:val="000000" w:themeColor="text1"/>
        </w:rPr>
      </w:pPr>
      <w:r w:rsidRPr="004C459F">
        <w:rPr>
          <w:rFonts w:ascii="Arial" w:hAnsi="Arial" w:cs="Arial"/>
          <w:b/>
          <w:bCs/>
          <w:color w:val="000000" w:themeColor="text1"/>
          <w:sz w:val="32"/>
          <w:szCs w:val="32"/>
        </w:rPr>
        <w:t>Definitions</w:t>
      </w:r>
      <w:r w:rsidRPr="004C459F" w:rsidR="00B54869">
        <w:rPr>
          <w:rFonts w:ascii="Arial" w:hAnsi="Arial" w:cs="Arial"/>
          <w:b/>
          <w:bCs/>
          <w:color w:val="000000" w:themeColor="text1"/>
        </w:rPr>
        <w:br/>
      </w:r>
      <w:r w:rsidRPr="004C459F" w:rsidR="00B54869">
        <w:rPr>
          <w:rFonts w:ascii="Arial" w:hAnsi="Arial" w:cs="Arial"/>
          <w:b/>
          <w:bCs/>
          <w:color w:val="000000" w:themeColor="text1"/>
        </w:rPr>
        <w:br/>
      </w:r>
      <w:r w:rsidRPr="004C459F" w:rsidR="000C2EA6">
        <w:rPr>
          <w:rFonts w:ascii="Arial" w:hAnsi="Arial" w:cs="Arial"/>
          <w:b/>
          <w:bCs/>
          <w:color w:val="000000" w:themeColor="text1"/>
        </w:rPr>
        <w:t>Radicalisation</w:t>
      </w:r>
      <w:r w:rsidRPr="004C459F" w:rsidR="000C2EA6">
        <w:rPr>
          <w:rFonts w:ascii="Arial" w:hAnsi="Arial" w:cs="Arial"/>
          <w:color w:val="000000" w:themeColor="text1"/>
        </w:rPr>
        <w:t xml:space="preserve"> is the process of a person legitimising support for, or use of, terrorist violence. A terrorist ‘ideology’ is a set of beliefs, principles, and objectives to which an individual or group purports to adhere and attempts to instil in others to radicalise them towards becoming terrorists or supporting terrorism. There are several concepts or ‘tools’ that often feature in terrorist and extremist ideologies, including: narrative, propaganda, grievances, and conspiracy theory.</w:t>
      </w:r>
    </w:p>
    <w:p w:rsidRPr="004C459F" w:rsidR="000C2EA6" w:rsidP="004C459F" w:rsidRDefault="000C2EA6" w14:paraId="6819055F" w14:textId="77777777">
      <w:pPr>
        <w:jc w:val="both"/>
        <w:rPr>
          <w:rFonts w:ascii="Arial" w:hAnsi="Arial" w:cs="Arial"/>
          <w:color w:val="000000" w:themeColor="text1"/>
        </w:rPr>
      </w:pPr>
      <w:r w:rsidRPr="004C459F">
        <w:rPr>
          <w:rFonts w:ascii="Arial" w:hAnsi="Arial" w:cs="Arial"/>
          <w:b/>
          <w:bCs/>
          <w:color w:val="000000" w:themeColor="text1"/>
        </w:rPr>
        <w:lastRenderedPageBreak/>
        <w:t>Terrorism</w:t>
      </w:r>
      <w:r w:rsidRPr="004C459F">
        <w:rPr>
          <w:rFonts w:ascii="Arial" w:hAnsi="Arial" w:cs="Arial"/>
          <w:color w:val="000000" w:themeColor="text1"/>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rsidR="006B6079" w:rsidP="004C459F" w:rsidRDefault="000C2EA6" w14:paraId="0E03ADA7" w14:textId="1D18943F">
      <w:pPr>
        <w:jc w:val="both"/>
        <w:rPr>
          <w:rFonts w:ascii="Arial" w:hAnsi="Arial" w:cs="Arial"/>
          <w:color w:val="000000" w:themeColor="text1"/>
        </w:rPr>
      </w:pPr>
      <w:r w:rsidRPr="004C459F">
        <w:rPr>
          <w:rFonts w:ascii="Arial" w:hAnsi="Arial" w:cs="Arial"/>
          <w:b/>
          <w:bCs/>
          <w:color w:val="000000" w:themeColor="text1"/>
        </w:rPr>
        <w:t>Extremism</w:t>
      </w:r>
      <w:r w:rsidRPr="004C459F">
        <w:rPr>
          <w:rFonts w:ascii="Arial" w:hAnsi="Arial" w:cs="Arial"/>
          <w:color w:val="000000" w:themeColor="text1"/>
        </w:rPr>
        <w:t xml:space="preserve"> is defined in the Prevent strategy as the vocal or active opposition to fundamental British values, including democracy, the rule of law, individual liberty and mutual respect and tolerance of different faiths and beliefs. It also includes extremism calls for the death of members of our armed forces.</w:t>
      </w:r>
    </w:p>
    <w:p w:rsidRPr="004C459F" w:rsidR="004C459F" w:rsidP="004C459F" w:rsidRDefault="004C459F" w14:paraId="78A86CAA" w14:textId="77777777">
      <w:pPr>
        <w:jc w:val="both"/>
        <w:rPr>
          <w:rFonts w:ascii="Arial" w:hAnsi="Arial" w:cs="Arial"/>
          <w:color w:val="000000" w:themeColor="text1"/>
          <w:sz w:val="16"/>
          <w:szCs w:val="16"/>
        </w:rPr>
      </w:pPr>
    </w:p>
    <w:p w:rsidRPr="004C459F" w:rsidR="00A70DF0" w:rsidP="004C459F" w:rsidRDefault="00A70DF0" w14:paraId="5DB18D02" w14:textId="6F706BC4">
      <w:pPr>
        <w:rPr>
          <w:rFonts w:ascii="Arial" w:hAnsi="Arial" w:cs="Arial"/>
          <w:b/>
          <w:bCs/>
          <w:color w:val="000000" w:themeColor="text1"/>
        </w:rPr>
      </w:pPr>
      <w:r w:rsidRPr="004C459F">
        <w:rPr>
          <w:rFonts w:ascii="Arial" w:hAnsi="Arial" w:cs="Arial"/>
          <w:b/>
          <w:bCs/>
          <w:color w:val="000000" w:themeColor="text1"/>
          <w:sz w:val="32"/>
          <w:szCs w:val="32"/>
        </w:rPr>
        <w:t>Roles and Responsibilities</w:t>
      </w:r>
      <w:r w:rsidRPr="004C459F" w:rsidR="00B54869">
        <w:rPr>
          <w:rFonts w:ascii="Arial" w:hAnsi="Arial" w:cs="Arial"/>
          <w:b/>
          <w:bCs/>
          <w:color w:val="000000" w:themeColor="text1"/>
        </w:rPr>
        <w:br/>
      </w:r>
      <w:r w:rsidRPr="004C459F" w:rsidR="00B54869">
        <w:rPr>
          <w:rFonts w:ascii="Arial" w:hAnsi="Arial" w:cs="Arial"/>
          <w:b/>
          <w:bCs/>
          <w:color w:val="000000" w:themeColor="text1"/>
        </w:rPr>
        <w:br/>
      </w:r>
      <w:r w:rsidRPr="004C459F">
        <w:rPr>
          <w:rFonts w:ascii="Arial" w:hAnsi="Arial" w:cs="Arial"/>
          <w:color w:val="000000" w:themeColor="text1"/>
        </w:rPr>
        <w:t>It is everyone’s responsibility to identify, report on and prevent extremism. Each group has individual responsibilities that must be adhered to if radicalisation is to be identified and addressed.</w:t>
      </w:r>
    </w:p>
    <w:p w:rsidRPr="004C459F" w:rsidR="00A70DF0" w:rsidP="004C459F" w:rsidRDefault="00A70DF0" w14:paraId="3E77E808" w14:textId="77777777">
      <w:pPr>
        <w:jc w:val="both"/>
        <w:rPr>
          <w:rFonts w:ascii="Arial" w:hAnsi="Arial" w:cs="Arial"/>
          <w:color w:val="000000" w:themeColor="text1"/>
          <w:u w:val="single"/>
        </w:rPr>
      </w:pPr>
      <w:r w:rsidRPr="004C459F">
        <w:rPr>
          <w:rFonts w:ascii="Arial" w:hAnsi="Arial" w:cs="Arial"/>
          <w:color w:val="000000" w:themeColor="text1"/>
        </w:rPr>
        <w:t xml:space="preserve"> </w:t>
      </w:r>
      <w:r w:rsidRPr="004C459F">
        <w:rPr>
          <w:rFonts w:ascii="Arial" w:hAnsi="Arial" w:cs="Arial"/>
          <w:color w:val="000000" w:themeColor="text1"/>
          <w:u w:val="single"/>
        </w:rPr>
        <w:t xml:space="preserve">School Leaders: </w:t>
      </w:r>
    </w:p>
    <w:p w:rsidRPr="004C459F" w:rsidR="00A70DF0" w:rsidP="004C459F" w:rsidRDefault="00A70DF0" w14:paraId="31675ED1" w14:textId="0E6C06FF">
      <w:pPr>
        <w:jc w:val="both"/>
        <w:rPr>
          <w:rFonts w:ascii="Arial" w:hAnsi="Arial" w:cs="Arial"/>
          <w:color w:val="000000" w:themeColor="text1"/>
        </w:rPr>
      </w:pPr>
      <w:r w:rsidRPr="004C459F">
        <w:rPr>
          <w:rFonts w:ascii="Arial" w:hAnsi="Arial" w:cs="Arial"/>
          <w:color w:val="000000" w:themeColor="text1"/>
        </w:rPr>
        <w:t>Must ensure that staff are aware of and have read the policy and understand the procedures outlined.</w:t>
      </w:r>
    </w:p>
    <w:p w:rsidRPr="004C459F" w:rsidR="00B25321" w:rsidP="004C459F" w:rsidRDefault="00A70DF0" w14:paraId="79872016" w14:textId="2A8C78D9">
      <w:pPr>
        <w:jc w:val="both"/>
        <w:rPr>
          <w:rFonts w:ascii="Arial" w:hAnsi="Arial" w:cs="Arial"/>
        </w:rPr>
      </w:pPr>
      <w:r w:rsidRPr="004C459F">
        <w:rPr>
          <w:rFonts w:ascii="Arial" w:hAnsi="Arial" w:cs="Arial"/>
          <w:color w:val="000000" w:themeColor="text1"/>
        </w:rPr>
        <w:t>Must ensure students and, where appropriate, parents/carers, are given regular feedback on the action being taken.</w:t>
      </w:r>
      <w:r w:rsidRPr="004C459F" w:rsidR="00E7716E">
        <w:rPr>
          <w:rFonts w:ascii="Arial" w:hAnsi="Arial" w:cs="Arial"/>
          <w:color w:val="000000" w:themeColor="text1"/>
        </w:rPr>
        <w:t xml:space="preserve"> </w:t>
      </w:r>
      <w:r w:rsidRPr="004C459F" w:rsidR="00B25321">
        <w:rPr>
          <w:rFonts w:ascii="Arial" w:hAnsi="Arial" w:cs="Arial"/>
        </w:rPr>
        <w:t xml:space="preserve">Must ensure that safeguarding arrangements within the setting </w:t>
      </w:r>
      <w:r w:rsidRPr="004C459F" w:rsidR="00F35F2D">
        <w:rPr>
          <w:rFonts w:ascii="Arial" w:hAnsi="Arial" w:cs="Arial"/>
        </w:rPr>
        <w:t>and linked policies reflect the importance that</w:t>
      </w:r>
      <w:r w:rsidRPr="004C459F" w:rsidR="00B25321">
        <w:rPr>
          <w:rFonts w:ascii="Arial" w:hAnsi="Arial" w:cs="Arial"/>
        </w:rPr>
        <w:t xml:space="preserve"> information is shared with the Designated Safeguarding Lead (DSL), including deputies, in a timely manner and the </w:t>
      </w:r>
      <w:r w:rsidRPr="004C459F" w:rsidR="00F35F2D">
        <w:rPr>
          <w:rFonts w:ascii="Arial" w:hAnsi="Arial" w:cs="Arial"/>
        </w:rPr>
        <w:t xml:space="preserve">role of the </w:t>
      </w:r>
      <w:r w:rsidRPr="004C459F" w:rsidR="00B25321">
        <w:rPr>
          <w:rFonts w:ascii="Arial" w:hAnsi="Arial" w:cs="Arial"/>
        </w:rPr>
        <w:t>DSL</w:t>
      </w:r>
      <w:r w:rsidRPr="004C459F" w:rsidR="00F35F2D">
        <w:rPr>
          <w:rFonts w:ascii="Arial" w:hAnsi="Arial" w:cs="Arial"/>
        </w:rPr>
        <w:t xml:space="preserve"> to</w:t>
      </w:r>
      <w:r w:rsidRPr="004C459F" w:rsidR="00B25321">
        <w:rPr>
          <w:rFonts w:ascii="Arial" w:hAnsi="Arial" w:cs="Arial"/>
        </w:rPr>
        <w:t xml:space="preserve"> consider the level of risk and decide which agency to make a referral to, if </w:t>
      </w:r>
      <w:proofErr w:type="gramStart"/>
      <w:r w:rsidRPr="004C459F" w:rsidR="00B25321">
        <w:rPr>
          <w:rFonts w:ascii="Arial" w:hAnsi="Arial" w:cs="Arial"/>
        </w:rPr>
        <w:t>necessary</w:t>
      </w:r>
      <w:proofErr w:type="gramEnd"/>
      <w:r w:rsidRPr="004C459F" w:rsidR="00F35F2D">
        <w:rPr>
          <w:rFonts w:ascii="Arial" w:hAnsi="Arial" w:cs="Arial"/>
        </w:rPr>
        <w:t xml:space="preserve"> in line with the normal safeguarding procedures</w:t>
      </w:r>
      <w:r w:rsidRPr="004C459F" w:rsidR="00B25321">
        <w:rPr>
          <w:rFonts w:ascii="Arial" w:hAnsi="Arial" w:cs="Arial"/>
        </w:rPr>
        <w:t>*</w:t>
      </w:r>
    </w:p>
    <w:p w:rsidRPr="004C459F" w:rsidR="00B25321" w:rsidP="004C459F" w:rsidRDefault="00B25321" w14:paraId="59FF5C91" w14:textId="0BA56951">
      <w:pPr>
        <w:jc w:val="both"/>
        <w:rPr>
          <w:rFonts w:ascii="Arial" w:hAnsi="Arial" w:cs="Arial"/>
        </w:rPr>
      </w:pPr>
      <w:r w:rsidRPr="004C459F">
        <w:rPr>
          <w:rFonts w:ascii="Arial" w:hAnsi="Arial" w:cs="Arial"/>
        </w:rPr>
        <w:t xml:space="preserve">*When the appropriate referral </w:t>
      </w:r>
      <w:r w:rsidRPr="004C459F">
        <w:rPr>
          <w:rFonts w:ascii="Arial" w:hAnsi="Arial" w:cs="Arial"/>
          <w:color w:val="000000"/>
          <w:kern w:val="0"/>
        </w:rPr>
        <w:t>pathway is uncertain, DSLs are encouraged to utilise the Consultation Hub, to discuss and determine the most effective course of action. For full information about the Consultation Hub please refer to Consultation Hub - Hertfordshire Grid for Learning</w:t>
      </w:r>
      <w:r w:rsidRPr="004C459F">
        <w:rPr>
          <w:rFonts w:ascii="Arial" w:hAnsi="Arial" w:cs="Arial"/>
          <w:b/>
          <w:bCs/>
          <w:color w:val="000000"/>
          <w:kern w:val="0"/>
        </w:rPr>
        <w:t>.</w:t>
      </w:r>
    </w:p>
    <w:p w:rsidRPr="004C459F" w:rsidR="00A70DF0" w:rsidP="004C459F" w:rsidRDefault="00A70DF0" w14:paraId="2AF85AE5" w14:textId="7BFD69E0">
      <w:pPr>
        <w:jc w:val="both"/>
        <w:rPr>
          <w:rFonts w:ascii="Arial" w:hAnsi="Arial" w:cs="Arial"/>
          <w:color w:val="000000" w:themeColor="text1"/>
          <w:u w:val="single"/>
        </w:rPr>
      </w:pPr>
      <w:r w:rsidRPr="004C459F">
        <w:rPr>
          <w:rFonts w:ascii="Arial" w:hAnsi="Arial" w:cs="Arial"/>
          <w:color w:val="000000" w:themeColor="text1"/>
          <w:u w:val="single"/>
        </w:rPr>
        <w:t xml:space="preserve">Staff: </w:t>
      </w:r>
    </w:p>
    <w:p w:rsidRPr="004C459F" w:rsidR="00A70DF0" w:rsidP="004C459F" w:rsidRDefault="00A70DF0" w14:paraId="38F20E5B" w14:textId="346ED46D">
      <w:pPr>
        <w:jc w:val="both"/>
        <w:rPr>
          <w:rFonts w:ascii="Arial" w:hAnsi="Arial" w:cs="Arial"/>
          <w:color w:val="000000" w:themeColor="text1"/>
        </w:rPr>
      </w:pPr>
      <w:r w:rsidRPr="004C459F">
        <w:rPr>
          <w:rFonts w:ascii="Arial" w:hAnsi="Arial" w:cs="Arial"/>
          <w:color w:val="000000" w:themeColor="text1"/>
        </w:rPr>
        <w:t xml:space="preserve">Must read and adhere to the policy. </w:t>
      </w:r>
    </w:p>
    <w:p w:rsidRPr="004C459F" w:rsidR="00A70DF0" w:rsidP="004C459F" w:rsidRDefault="00A70DF0" w14:paraId="3C7CEB8A" w14:textId="577C9F8F">
      <w:pPr>
        <w:jc w:val="both"/>
        <w:rPr>
          <w:rFonts w:ascii="Arial" w:hAnsi="Arial" w:cs="Arial"/>
          <w:color w:val="000000" w:themeColor="text1"/>
        </w:rPr>
      </w:pPr>
      <w:r w:rsidRPr="004C459F">
        <w:rPr>
          <w:rFonts w:ascii="Arial" w:hAnsi="Arial" w:cs="Arial"/>
          <w:color w:val="000000" w:themeColor="text1"/>
        </w:rPr>
        <w:t>Should provide a safe place in which young people can debate ideas and discuss controversial ideas</w:t>
      </w:r>
      <w:r w:rsidRPr="004C459F" w:rsidR="008C3F16">
        <w:rPr>
          <w:rFonts w:ascii="Arial" w:hAnsi="Arial" w:cs="Arial"/>
          <w:color w:val="000000" w:themeColor="text1"/>
        </w:rPr>
        <w:t xml:space="preserve"> as age appropriate. </w:t>
      </w:r>
    </w:p>
    <w:p w:rsidRPr="004C459F" w:rsidR="009A0D1F" w:rsidP="004C459F" w:rsidRDefault="00A70DF0" w14:paraId="49C91099" w14:textId="7342C0F8">
      <w:pPr>
        <w:jc w:val="both"/>
        <w:rPr>
          <w:rFonts w:ascii="Arial" w:hAnsi="Arial" w:cs="Arial"/>
          <w:color w:val="000000" w:themeColor="text1"/>
        </w:rPr>
      </w:pPr>
      <w:r w:rsidRPr="004C459F">
        <w:rPr>
          <w:rFonts w:ascii="Arial" w:hAnsi="Arial" w:cs="Arial"/>
          <w:color w:val="000000" w:themeColor="text1"/>
        </w:rPr>
        <w:t xml:space="preserve">Must always strive to be aware of potential or actual radicalisation or extremist behaviour and </w:t>
      </w:r>
      <w:proofErr w:type="gramStart"/>
      <w:r w:rsidRPr="004C459F">
        <w:rPr>
          <w:rFonts w:ascii="Arial" w:hAnsi="Arial" w:cs="Arial"/>
          <w:color w:val="000000" w:themeColor="text1"/>
        </w:rPr>
        <w:t>take action</w:t>
      </w:r>
      <w:proofErr w:type="gramEnd"/>
      <w:r w:rsidRPr="004C459F">
        <w:rPr>
          <w:rFonts w:ascii="Arial" w:hAnsi="Arial" w:cs="Arial"/>
          <w:color w:val="000000" w:themeColor="text1"/>
        </w:rPr>
        <w:t xml:space="preserve"> when there are concerns. </w:t>
      </w:r>
    </w:p>
    <w:p w:rsidRPr="004C459F" w:rsidR="009A0D1F" w:rsidP="004C459F" w:rsidRDefault="00A70DF0" w14:paraId="15AA438A" w14:textId="62F1DD7B">
      <w:pPr>
        <w:jc w:val="both"/>
        <w:rPr>
          <w:rFonts w:ascii="Arial" w:hAnsi="Arial" w:cs="Arial"/>
          <w:color w:val="000000" w:themeColor="text1"/>
        </w:rPr>
      </w:pPr>
      <w:r w:rsidRPr="004C459F">
        <w:rPr>
          <w:rFonts w:ascii="Arial" w:hAnsi="Arial" w:cs="Arial"/>
          <w:color w:val="000000" w:themeColor="text1"/>
        </w:rPr>
        <w:t xml:space="preserve">Must report and record all concerns following the school’s procedures. </w:t>
      </w:r>
    </w:p>
    <w:p w:rsidRPr="004C459F" w:rsidR="009A0D1F" w:rsidP="004C459F" w:rsidRDefault="00A70DF0" w14:paraId="6D680882" w14:textId="1ECBEFD8">
      <w:pPr>
        <w:jc w:val="both"/>
        <w:rPr>
          <w:rFonts w:ascii="Arial" w:hAnsi="Arial" w:cs="Arial"/>
          <w:color w:val="000000" w:themeColor="text1"/>
        </w:rPr>
      </w:pPr>
      <w:r w:rsidRPr="004C459F">
        <w:rPr>
          <w:rFonts w:ascii="Arial" w:hAnsi="Arial" w:cs="Arial"/>
          <w:color w:val="000000" w:themeColor="text1"/>
        </w:rPr>
        <w:t xml:space="preserve">Must not promote partisan political views in teaching and where political issues are brought to the attention of students they are offered a balanced presentation of opposing views. </w:t>
      </w:r>
    </w:p>
    <w:p w:rsidRPr="004C459F" w:rsidR="009A0D1F" w:rsidP="004C459F" w:rsidRDefault="00A70DF0" w14:paraId="33C3C6EB" w14:textId="77777777">
      <w:pPr>
        <w:jc w:val="both"/>
        <w:rPr>
          <w:rFonts w:ascii="Arial" w:hAnsi="Arial" w:cs="Arial"/>
          <w:color w:val="000000" w:themeColor="text1"/>
          <w:u w:val="single"/>
        </w:rPr>
      </w:pPr>
      <w:r w:rsidRPr="004C459F">
        <w:rPr>
          <w:rFonts w:ascii="Arial" w:hAnsi="Arial" w:cs="Arial"/>
          <w:color w:val="000000" w:themeColor="text1"/>
          <w:u w:val="single"/>
        </w:rPr>
        <w:t>Trustees / Governors:</w:t>
      </w:r>
    </w:p>
    <w:p w:rsidRPr="004C459F" w:rsidR="009A0D1F" w:rsidP="004C459F" w:rsidRDefault="00A70DF0" w14:paraId="73B83743" w14:textId="70684CD2">
      <w:pPr>
        <w:jc w:val="both"/>
        <w:rPr>
          <w:rFonts w:ascii="Arial" w:hAnsi="Arial" w:cs="Arial"/>
          <w:color w:val="000000" w:themeColor="text1"/>
        </w:rPr>
      </w:pPr>
      <w:r w:rsidRPr="004C459F">
        <w:rPr>
          <w:rFonts w:ascii="Arial" w:hAnsi="Arial" w:cs="Arial"/>
          <w:color w:val="000000" w:themeColor="text1"/>
        </w:rPr>
        <w:t xml:space="preserve">Must ensure that the school has a Prevent policy and that it is </w:t>
      </w:r>
      <w:r w:rsidRPr="004C459F" w:rsidR="00EB4087">
        <w:rPr>
          <w:rFonts w:ascii="Arial" w:hAnsi="Arial" w:cs="Arial"/>
          <w:color w:val="000000" w:themeColor="text1"/>
        </w:rPr>
        <w:t xml:space="preserve">reviewed annually. </w:t>
      </w:r>
    </w:p>
    <w:p w:rsidRPr="004C459F" w:rsidR="009A0D1F" w:rsidP="004C459F" w:rsidRDefault="00A70DF0" w14:paraId="226D50EE" w14:textId="61284014">
      <w:pPr>
        <w:jc w:val="both"/>
        <w:rPr>
          <w:rFonts w:ascii="Arial" w:hAnsi="Arial" w:cs="Arial"/>
          <w:color w:val="000000" w:themeColor="text1"/>
        </w:rPr>
      </w:pPr>
      <w:r w:rsidRPr="004C459F">
        <w:rPr>
          <w:rFonts w:ascii="Arial" w:hAnsi="Arial" w:cs="Arial"/>
          <w:color w:val="000000" w:themeColor="text1"/>
        </w:rPr>
        <w:t xml:space="preserve">Must ensure that there is a member of the Senior Leadership Team in each school that has specific responsibility for Prevent agenda, usually </w:t>
      </w:r>
      <w:r w:rsidRPr="004C459F" w:rsidR="00B25321">
        <w:rPr>
          <w:rFonts w:ascii="Arial" w:hAnsi="Arial" w:cs="Arial"/>
          <w:color w:val="000000" w:themeColor="text1"/>
        </w:rPr>
        <w:t>a</w:t>
      </w:r>
      <w:r w:rsidRPr="004C459F">
        <w:rPr>
          <w:rFonts w:ascii="Arial" w:hAnsi="Arial" w:cs="Arial"/>
          <w:color w:val="000000" w:themeColor="text1"/>
        </w:rPr>
        <w:t xml:space="preserve"> Designated Safeguarding Lead. </w:t>
      </w:r>
    </w:p>
    <w:p w:rsidRPr="004C459F" w:rsidR="009A0D1F" w:rsidP="004C459F" w:rsidRDefault="00A70DF0" w14:paraId="3E1B9A86" w14:textId="683F6038">
      <w:pPr>
        <w:jc w:val="both"/>
        <w:rPr>
          <w:rFonts w:ascii="Arial" w:hAnsi="Arial" w:cs="Arial"/>
          <w:color w:val="000000" w:themeColor="text1"/>
        </w:rPr>
      </w:pPr>
      <w:r w:rsidRPr="004C459F">
        <w:rPr>
          <w:rFonts w:ascii="Arial" w:hAnsi="Arial" w:cs="Arial"/>
          <w:color w:val="000000" w:themeColor="text1"/>
        </w:rPr>
        <w:t xml:space="preserve">Must ensure that the effectiveness of the Prevent Policy is regularly monitored and that this is reported to the Local Governing Bodies. </w:t>
      </w:r>
    </w:p>
    <w:p w:rsidRPr="004C459F" w:rsidR="009A0D1F" w:rsidP="004C459F" w:rsidRDefault="00A70DF0" w14:paraId="15D5407C" w14:textId="77777777">
      <w:pPr>
        <w:jc w:val="both"/>
        <w:rPr>
          <w:rFonts w:ascii="Arial" w:hAnsi="Arial" w:cs="Arial"/>
          <w:color w:val="000000" w:themeColor="text1"/>
          <w:u w:val="single"/>
        </w:rPr>
      </w:pPr>
      <w:r w:rsidRPr="004C459F">
        <w:rPr>
          <w:rFonts w:ascii="Arial" w:hAnsi="Arial" w:cs="Arial"/>
          <w:color w:val="000000" w:themeColor="text1"/>
          <w:u w:val="single"/>
        </w:rPr>
        <w:t xml:space="preserve">Parents: </w:t>
      </w:r>
    </w:p>
    <w:p w:rsidRPr="004C459F" w:rsidR="009A0D1F" w:rsidP="004C459F" w:rsidRDefault="00A70DF0" w14:paraId="0E020EB2" w14:textId="4C666CA3">
      <w:pPr>
        <w:jc w:val="both"/>
        <w:rPr>
          <w:rFonts w:ascii="Arial" w:hAnsi="Arial" w:cs="Arial"/>
          <w:color w:val="000000" w:themeColor="text1"/>
        </w:rPr>
      </w:pPr>
      <w:r w:rsidRPr="004C459F">
        <w:rPr>
          <w:rFonts w:ascii="Arial" w:hAnsi="Arial" w:cs="Arial"/>
          <w:color w:val="000000" w:themeColor="text1"/>
        </w:rPr>
        <w:t xml:space="preserve">Should contact the school immediately if they know or suspect their child is at risk </w:t>
      </w:r>
      <w:r w:rsidRPr="004C459F" w:rsidR="009A0D1F">
        <w:rPr>
          <w:rFonts w:ascii="Arial" w:hAnsi="Arial" w:cs="Arial"/>
          <w:color w:val="000000" w:themeColor="text1"/>
        </w:rPr>
        <w:t xml:space="preserve">of radicalisation </w:t>
      </w:r>
      <w:proofErr w:type="gramStart"/>
      <w:r w:rsidRPr="004C459F">
        <w:rPr>
          <w:rFonts w:ascii="Arial" w:hAnsi="Arial" w:cs="Arial"/>
          <w:color w:val="000000" w:themeColor="text1"/>
        </w:rPr>
        <w:t>in order to</w:t>
      </w:r>
      <w:proofErr w:type="gramEnd"/>
      <w:r w:rsidRPr="004C459F">
        <w:rPr>
          <w:rFonts w:ascii="Arial" w:hAnsi="Arial" w:cs="Arial"/>
          <w:color w:val="000000" w:themeColor="text1"/>
        </w:rPr>
        <w:t xml:space="preserve"> work in partnership with the school. This applies even if the child has asked for ‘secrecy’.</w:t>
      </w:r>
    </w:p>
    <w:p w:rsidRPr="004C459F" w:rsidR="006C4580" w:rsidP="004C459F" w:rsidRDefault="00A70DF0" w14:paraId="2D54FF73" w14:textId="5BA3EFE5">
      <w:pPr>
        <w:jc w:val="both"/>
        <w:rPr>
          <w:rFonts w:ascii="Arial" w:hAnsi="Arial" w:cs="Arial"/>
          <w:color w:val="000000" w:themeColor="text1"/>
        </w:rPr>
      </w:pPr>
      <w:r w:rsidRPr="004C459F">
        <w:rPr>
          <w:rFonts w:ascii="Arial" w:hAnsi="Arial" w:cs="Arial"/>
          <w:color w:val="000000" w:themeColor="text1"/>
        </w:rPr>
        <w:t>Should share with the school any concerns they have that children are at risk of extremism, even when it does not directly involve their child</w:t>
      </w:r>
      <w:r w:rsidR="004C459F">
        <w:rPr>
          <w:rFonts w:ascii="Arial" w:hAnsi="Arial" w:cs="Arial"/>
          <w:color w:val="000000" w:themeColor="text1"/>
        </w:rPr>
        <w:t>.</w:t>
      </w:r>
    </w:p>
    <w:p w:rsidRPr="004C459F" w:rsidR="009A0D1F" w:rsidP="004C459F" w:rsidRDefault="006C4580" w14:paraId="7D4DD655" w14:textId="0681D703">
      <w:pPr>
        <w:jc w:val="both"/>
        <w:rPr>
          <w:rFonts w:ascii="Arial" w:hAnsi="Arial" w:cs="Arial"/>
          <w:color w:val="000000" w:themeColor="text1"/>
        </w:rPr>
      </w:pPr>
      <w:r w:rsidRPr="004C459F">
        <w:rPr>
          <w:rFonts w:ascii="Arial" w:hAnsi="Arial" w:cs="Arial"/>
          <w:color w:val="000000" w:themeColor="text1"/>
        </w:rPr>
        <w:lastRenderedPageBreak/>
        <w:t>Out of school hours (</w:t>
      </w:r>
      <w:proofErr w:type="spellStart"/>
      <w:r w:rsidRPr="004C459F">
        <w:rPr>
          <w:rFonts w:ascii="Arial" w:hAnsi="Arial" w:cs="Arial"/>
          <w:color w:val="000000" w:themeColor="text1"/>
        </w:rPr>
        <w:t>ie</w:t>
      </w:r>
      <w:proofErr w:type="spellEnd"/>
      <w:r w:rsidRPr="004C459F">
        <w:rPr>
          <w:rFonts w:ascii="Arial" w:hAnsi="Arial" w:cs="Arial"/>
          <w:color w:val="000000" w:themeColor="text1"/>
        </w:rPr>
        <w:t xml:space="preserve"> school holidays) parents should share their concerns with Police or Children services and notify school at the earliest opportunity</w:t>
      </w:r>
      <w:r w:rsidR="004C459F">
        <w:rPr>
          <w:rFonts w:ascii="Arial" w:hAnsi="Arial" w:cs="Arial"/>
          <w:color w:val="000000" w:themeColor="text1"/>
        </w:rPr>
        <w:t>.</w:t>
      </w:r>
    </w:p>
    <w:p w:rsidRPr="004C459F" w:rsidR="006B6079" w:rsidP="004C459F" w:rsidRDefault="006B6079" w14:paraId="1FD2D802" w14:textId="77777777">
      <w:pPr>
        <w:rPr>
          <w:rFonts w:ascii="Arial" w:hAnsi="Arial" w:cs="Arial"/>
          <w:sz w:val="16"/>
          <w:szCs w:val="16"/>
        </w:rPr>
      </w:pPr>
    </w:p>
    <w:p w:rsidRPr="004C459F" w:rsidR="009A0D1F" w:rsidP="004C459F" w:rsidRDefault="002F2ACE" w14:paraId="6E21D7D3" w14:textId="7C039B9F">
      <w:pPr>
        <w:rPr>
          <w:rFonts w:ascii="Arial" w:hAnsi="Arial" w:cs="Arial"/>
          <w:b/>
          <w:bCs/>
          <w:color w:val="000000" w:themeColor="text1"/>
        </w:rPr>
      </w:pPr>
      <w:r w:rsidRPr="004C459F">
        <w:rPr>
          <w:rFonts w:ascii="Arial" w:hAnsi="Arial" w:cs="Arial"/>
          <w:b/>
          <w:bCs/>
          <w:color w:val="000000" w:themeColor="text1"/>
          <w:sz w:val="32"/>
          <w:szCs w:val="32"/>
        </w:rPr>
        <w:t>Susceptibility</w:t>
      </w:r>
      <w:r w:rsidRPr="004C459F" w:rsidR="009A0D1F">
        <w:rPr>
          <w:rFonts w:ascii="Arial" w:hAnsi="Arial" w:cs="Arial"/>
          <w:b/>
          <w:bCs/>
          <w:color w:val="000000" w:themeColor="text1"/>
          <w:sz w:val="32"/>
          <w:szCs w:val="32"/>
        </w:rPr>
        <w:t xml:space="preserve"> to online radicalisation</w:t>
      </w:r>
      <w:r w:rsidRPr="004C459F" w:rsidR="00B54869">
        <w:rPr>
          <w:rFonts w:ascii="Arial" w:hAnsi="Arial" w:cs="Arial"/>
          <w:b/>
          <w:bCs/>
          <w:color w:val="000000" w:themeColor="text1"/>
        </w:rPr>
        <w:br/>
      </w:r>
      <w:r w:rsidRPr="004C459F" w:rsidR="00B54869">
        <w:rPr>
          <w:rFonts w:ascii="Arial" w:hAnsi="Arial" w:cs="Arial"/>
          <w:b/>
          <w:bCs/>
          <w:color w:val="000000" w:themeColor="text1"/>
        </w:rPr>
        <w:br/>
      </w:r>
      <w:r w:rsidRPr="004C459F" w:rsidR="009A0D1F">
        <w:rPr>
          <w:rFonts w:ascii="Arial" w:hAnsi="Arial" w:cs="Arial"/>
          <w:color w:val="000000" w:themeColor="text1"/>
          <w:highlight w:val="cyan"/>
        </w:rPr>
        <w:t>----------</w:t>
      </w:r>
      <w:r w:rsidRPr="004C459F" w:rsidR="009A0D1F">
        <w:rPr>
          <w:rFonts w:ascii="Arial" w:hAnsi="Arial" w:cs="Arial"/>
          <w:color w:val="000000" w:themeColor="text1"/>
        </w:rPr>
        <w:t xml:space="preserve"> recognises its duty to protect our </w:t>
      </w:r>
      <w:r w:rsidRPr="004C459F" w:rsidR="00AA32E2">
        <w:rPr>
          <w:rFonts w:ascii="Arial" w:hAnsi="Arial" w:cs="Arial"/>
          <w:color w:val="000000" w:themeColor="text1"/>
        </w:rPr>
        <w:t>students</w:t>
      </w:r>
      <w:r w:rsidRPr="004C459F" w:rsidR="009A0D1F">
        <w:rPr>
          <w:rFonts w:ascii="Arial" w:hAnsi="Arial" w:cs="Arial"/>
          <w:color w:val="000000" w:themeColor="text1"/>
        </w:rPr>
        <w:t xml:space="preserve"> from radicalisation into any form of extreme ideology which may lead to the harm of self or others. This is particularly prevalent in relation to exposure to online </w:t>
      </w:r>
      <w:r w:rsidRPr="004C459F" w:rsidR="000E0982">
        <w:rPr>
          <w:rFonts w:ascii="Arial" w:hAnsi="Arial" w:cs="Arial"/>
          <w:color w:val="000000" w:themeColor="text1"/>
        </w:rPr>
        <w:t>extremist</w:t>
      </w:r>
      <w:r w:rsidRPr="004C459F" w:rsidR="009A0D1F">
        <w:rPr>
          <w:rFonts w:ascii="Arial" w:hAnsi="Arial" w:cs="Arial"/>
          <w:color w:val="000000" w:themeColor="text1"/>
        </w:rPr>
        <w:t xml:space="preserve"> materials, narratives and recruitment. </w:t>
      </w:r>
      <w:r w:rsidRPr="004C459F" w:rsidR="009A0D1F">
        <w:rPr>
          <w:rFonts w:ascii="Arial" w:hAnsi="Arial" w:cs="Arial"/>
          <w:color w:val="000000" w:themeColor="text1"/>
          <w:highlight w:val="cyan"/>
        </w:rPr>
        <w:t>----------</w:t>
      </w:r>
      <w:r w:rsidRPr="004C459F" w:rsidR="009A0D1F">
        <w:rPr>
          <w:rFonts w:ascii="Arial" w:hAnsi="Arial" w:cs="Arial"/>
          <w:color w:val="000000" w:themeColor="text1"/>
        </w:rPr>
        <w:t xml:space="preserve"> will therefore aim to do the following: </w:t>
      </w:r>
    </w:p>
    <w:p w:rsidRPr="004C459F" w:rsidR="009A0D1F" w:rsidP="004C459F" w:rsidRDefault="009A0D1F" w14:paraId="6641587E" w14:textId="33F7E0E4">
      <w:pPr>
        <w:jc w:val="both"/>
        <w:rPr>
          <w:rFonts w:ascii="Arial" w:hAnsi="Arial" w:cs="Arial"/>
          <w:color w:val="000000" w:themeColor="text1"/>
        </w:rPr>
      </w:pPr>
      <w:r w:rsidRPr="004C459F">
        <w:rPr>
          <w:rFonts w:ascii="Arial" w:hAnsi="Arial" w:cs="Arial"/>
          <w:color w:val="000000" w:themeColor="text1"/>
        </w:rPr>
        <w:t>Educate students on the appropriate use of social media and the dangers of downloading and sharing inappropriate material</w:t>
      </w:r>
      <w:r w:rsidRPr="004C459F" w:rsidR="00EB4087">
        <w:rPr>
          <w:rFonts w:ascii="Arial" w:hAnsi="Arial" w:cs="Arial"/>
          <w:color w:val="000000" w:themeColor="text1"/>
        </w:rPr>
        <w:t xml:space="preserve"> </w:t>
      </w:r>
      <w:r w:rsidRPr="004C459F" w:rsidR="0059753D">
        <w:rPr>
          <w:rFonts w:ascii="Arial" w:hAnsi="Arial" w:cs="Arial"/>
          <w:color w:val="000000" w:themeColor="text1"/>
        </w:rPr>
        <w:t xml:space="preserve">both </w:t>
      </w:r>
      <w:r w:rsidRPr="004C459F" w:rsidR="00EB4087">
        <w:rPr>
          <w:rFonts w:ascii="Arial" w:hAnsi="Arial" w:cs="Arial"/>
          <w:color w:val="000000" w:themeColor="text1"/>
        </w:rPr>
        <w:t>online</w:t>
      </w:r>
      <w:r w:rsidRPr="004C459F" w:rsidR="0059753D">
        <w:rPr>
          <w:rFonts w:ascii="Arial" w:hAnsi="Arial" w:cs="Arial"/>
          <w:color w:val="000000" w:themeColor="text1"/>
        </w:rPr>
        <w:t xml:space="preserve"> and offline</w:t>
      </w:r>
      <w:r w:rsidRPr="004C459F" w:rsidR="008C3F16">
        <w:rPr>
          <w:rFonts w:ascii="Arial" w:hAnsi="Arial" w:cs="Arial"/>
          <w:color w:val="000000" w:themeColor="text1"/>
        </w:rPr>
        <w:t xml:space="preserve"> as age appropriate. </w:t>
      </w:r>
      <w:r w:rsidRPr="004C459F">
        <w:rPr>
          <w:rFonts w:ascii="Arial" w:hAnsi="Arial" w:cs="Arial"/>
          <w:color w:val="000000" w:themeColor="text1"/>
        </w:rPr>
        <w:t xml:space="preserve"> </w:t>
      </w:r>
    </w:p>
    <w:p w:rsidRPr="004C459F" w:rsidR="009A0D1F" w:rsidP="004C459F" w:rsidRDefault="009A0D1F" w14:paraId="79E70080" w14:textId="72C2BE1E">
      <w:pPr>
        <w:jc w:val="both"/>
        <w:rPr>
          <w:rFonts w:ascii="Arial" w:hAnsi="Arial" w:cs="Arial"/>
          <w:color w:val="000000" w:themeColor="text1"/>
        </w:rPr>
      </w:pPr>
      <w:r w:rsidRPr="004C459F">
        <w:rPr>
          <w:rFonts w:ascii="Arial" w:hAnsi="Arial" w:cs="Arial"/>
          <w:color w:val="000000" w:themeColor="text1"/>
        </w:rPr>
        <w:t xml:space="preserve">Ensure that students are unable to access any inappropriate internet sites whilst using the school computers / laptops </w:t>
      </w:r>
      <w:proofErr w:type="gramStart"/>
      <w:r w:rsidRPr="004C459F">
        <w:rPr>
          <w:rFonts w:ascii="Arial" w:hAnsi="Arial" w:cs="Arial"/>
          <w:color w:val="000000" w:themeColor="text1"/>
        </w:rPr>
        <w:t>through the use of</w:t>
      </w:r>
      <w:proofErr w:type="gramEnd"/>
      <w:r w:rsidRPr="004C459F">
        <w:rPr>
          <w:rFonts w:ascii="Arial" w:hAnsi="Arial" w:cs="Arial"/>
          <w:color w:val="000000" w:themeColor="text1"/>
        </w:rPr>
        <w:t xml:space="preserve"> appropriate filtering, firewalls and security settings. This should include a mechanism that alerts a DSL to any concerning internet searches and/or inappropriate internet use.</w:t>
      </w:r>
    </w:p>
    <w:p w:rsidRPr="004C459F" w:rsidR="009A0D1F" w:rsidP="004C459F" w:rsidRDefault="009A0D1F" w14:paraId="1E66D0CD" w14:textId="2D6A3D12">
      <w:pPr>
        <w:jc w:val="both"/>
        <w:rPr>
          <w:rFonts w:ascii="Arial" w:hAnsi="Arial" w:cs="Arial"/>
          <w:color w:val="000000" w:themeColor="text1"/>
        </w:rPr>
      </w:pPr>
      <w:r w:rsidRPr="004C459F">
        <w:rPr>
          <w:rFonts w:ascii="Arial" w:hAnsi="Arial" w:cs="Arial"/>
          <w:color w:val="000000" w:themeColor="text1"/>
        </w:rPr>
        <w:t>Educate students through lessons and assemblies on the concepts of radicalisation and extreme ideology.</w:t>
      </w:r>
    </w:p>
    <w:p w:rsidR="009A0D1F" w:rsidP="004C459F" w:rsidRDefault="009A0D1F" w14:paraId="5D5D54DF" w14:textId="75F08531">
      <w:pPr>
        <w:jc w:val="both"/>
        <w:rPr>
          <w:rFonts w:ascii="Arial" w:hAnsi="Arial" w:cs="Arial"/>
          <w:color w:val="000000" w:themeColor="text1"/>
        </w:rPr>
      </w:pPr>
      <w:r w:rsidRPr="004C459F">
        <w:rPr>
          <w:rFonts w:ascii="Arial" w:hAnsi="Arial" w:cs="Arial"/>
          <w:color w:val="000000" w:themeColor="text1"/>
        </w:rPr>
        <w:t xml:space="preserve">Inform </w:t>
      </w:r>
      <w:r w:rsidRPr="004C459F" w:rsidR="00AA32E2">
        <w:rPr>
          <w:rFonts w:ascii="Arial" w:hAnsi="Arial" w:cs="Arial"/>
          <w:color w:val="000000" w:themeColor="text1"/>
        </w:rPr>
        <w:t>students</w:t>
      </w:r>
      <w:r w:rsidRPr="004C459F">
        <w:rPr>
          <w:rFonts w:ascii="Arial" w:hAnsi="Arial" w:cs="Arial"/>
          <w:color w:val="000000" w:themeColor="text1"/>
        </w:rPr>
        <w:t xml:space="preserve"> on the importance of Internet Safety using all curriculum and pastoral opportunities.</w:t>
      </w:r>
    </w:p>
    <w:p w:rsidRPr="004C459F" w:rsidR="004C459F" w:rsidP="004C459F" w:rsidRDefault="004C459F" w14:paraId="4617285F" w14:textId="77777777">
      <w:pPr>
        <w:jc w:val="both"/>
        <w:rPr>
          <w:rFonts w:ascii="Arial" w:hAnsi="Arial" w:cs="Arial"/>
          <w:color w:val="000000" w:themeColor="text1"/>
          <w:sz w:val="16"/>
          <w:szCs w:val="16"/>
        </w:rPr>
      </w:pPr>
    </w:p>
    <w:p w:rsidRPr="004C459F" w:rsidR="002F2ACE" w:rsidP="004C459F" w:rsidRDefault="009A0D1F" w14:paraId="2B5357F2" w14:textId="2E3E58BE">
      <w:pPr>
        <w:rPr>
          <w:rFonts w:ascii="Arial" w:hAnsi="Arial" w:cs="Arial"/>
          <w:b/>
          <w:bCs/>
          <w:color w:val="000000" w:themeColor="text1"/>
        </w:rPr>
      </w:pPr>
      <w:r w:rsidRPr="004C459F">
        <w:rPr>
          <w:rFonts w:ascii="Arial" w:hAnsi="Arial" w:cs="Arial"/>
          <w:b/>
          <w:bCs/>
          <w:color w:val="000000" w:themeColor="text1"/>
          <w:sz w:val="32"/>
          <w:szCs w:val="32"/>
        </w:rPr>
        <w:t>Arrangements for Visiting Speakers</w:t>
      </w:r>
      <w:r w:rsidRPr="004C459F" w:rsidR="00B54869">
        <w:rPr>
          <w:rFonts w:ascii="Arial" w:hAnsi="Arial" w:cs="Arial"/>
          <w:b/>
          <w:bCs/>
          <w:color w:val="000000" w:themeColor="text1"/>
        </w:rPr>
        <w:br/>
      </w:r>
      <w:r w:rsidRPr="004C459F" w:rsidR="00B54869">
        <w:rPr>
          <w:rFonts w:ascii="Arial" w:hAnsi="Arial" w:cs="Arial"/>
          <w:b/>
          <w:bCs/>
          <w:color w:val="000000" w:themeColor="text1"/>
        </w:rPr>
        <w:br/>
      </w:r>
      <w:r w:rsidRPr="004C459F">
        <w:rPr>
          <w:rFonts w:ascii="Arial" w:hAnsi="Arial" w:cs="Arial"/>
          <w:color w:val="000000" w:themeColor="text1"/>
          <w:highlight w:val="cyan"/>
        </w:rPr>
        <w:t>----------</w:t>
      </w:r>
      <w:r w:rsidRPr="004C459F">
        <w:rPr>
          <w:rFonts w:ascii="Arial" w:hAnsi="Arial" w:cs="Arial"/>
          <w:color w:val="000000" w:themeColor="text1"/>
        </w:rPr>
        <w:t xml:space="preserve"> has clear protocols for ensuring that any visiting speakers are appropriately supervised and suitable). </w:t>
      </w:r>
      <w:r w:rsidRPr="004C459F">
        <w:rPr>
          <w:rFonts w:ascii="Arial" w:hAnsi="Arial" w:cs="Arial"/>
          <w:color w:val="000000" w:themeColor="text1"/>
          <w:highlight w:val="cyan"/>
        </w:rPr>
        <w:t>----------</w:t>
      </w:r>
      <w:r w:rsidRPr="004C459F">
        <w:rPr>
          <w:rFonts w:ascii="Arial" w:hAnsi="Arial" w:cs="Arial"/>
          <w:color w:val="000000" w:themeColor="text1"/>
        </w:rPr>
        <w:t xml:space="preserve"> responsibility to students is to ensure that they can critically assess the information they receive as to its value themselves and that the information is aligned to the ethos and values of </w:t>
      </w:r>
      <w:r w:rsidRPr="004C459F">
        <w:rPr>
          <w:rFonts w:ascii="Arial" w:hAnsi="Arial" w:cs="Arial"/>
          <w:color w:val="000000" w:themeColor="text1"/>
          <w:highlight w:val="cyan"/>
        </w:rPr>
        <w:t>----------</w:t>
      </w:r>
      <w:r w:rsidRPr="004C459F">
        <w:rPr>
          <w:rFonts w:ascii="Arial" w:hAnsi="Arial" w:cs="Arial"/>
          <w:color w:val="000000" w:themeColor="text1"/>
        </w:rPr>
        <w:t xml:space="preserve"> and British values. </w:t>
      </w:r>
      <w:r w:rsidRPr="004C459F">
        <w:rPr>
          <w:rFonts w:ascii="Arial" w:hAnsi="Arial" w:cs="Arial"/>
          <w:color w:val="000000" w:themeColor="text1"/>
        </w:rPr>
        <w:br/>
      </w:r>
      <w:r w:rsidRPr="004C459F">
        <w:rPr>
          <w:rFonts w:ascii="Arial" w:hAnsi="Arial" w:cs="Arial"/>
          <w:color w:val="000000" w:themeColor="text1"/>
        </w:rPr>
        <w:br/>
      </w:r>
      <w:proofErr w:type="gramStart"/>
      <w:r w:rsidRPr="004C459F">
        <w:rPr>
          <w:rFonts w:ascii="Arial" w:hAnsi="Arial" w:cs="Arial"/>
          <w:color w:val="000000" w:themeColor="text1"/>
        </w:rPr>
        <w:t>In order to</w:t>
      </w:r>
      <w:proofErr w:type="gramEnd"/>
      <w:r w:rsidRPr="004C459F">
        <w:rPr>
          <w:rFonts w:ascii="Arial" w:hAnsi="Arial" w:cs="Arial"/>
          <w:color w:val="000000" w:themeColor="text1"/>
        </w:rPr>
        <w:t xml:space="preserve"> safeguard </w:t>
      </w:r>
      <w:r w:rsidRPr="004C459F" w:rsidR="00AA32E2">
        <w:rPr>
          <w:rFonts w:ascii="Arial" w:hAnsi="Arial" w:cs="Arial"/>
          <w:color w:val="000000" w:themeColor="text1"/>
        </w:rPr>
        <w:t>students</w:t>
      </w:r>
      <w:r w:rsidRPr="004C459F">
        <w:rPr>
          <w:rFonts w:ascii="Arial" w:hAnsi="Arial" w:cs="Arial"/>
          <w:color w:val="000000" w:themeColor="text1"/>
        </w:rPr>
        <w:t xml:space="preserve"> from visitors to </w:t>
      </w:r>
      <w:r w:rsidRPr="004C459F">
        <w:rPr>
          <w:rFonts w:ascii="Arial" w:hAnsi="Arial" w:cs="Arial"/>
          <w:color w:val="000000" w:themeColor="text1"/>
          <w:highlight w:val="cyan"/>
        </w:rPr>
        <w:t>----------</w:t>
      </w:r>
      <w:r w:rsidRPr="004C459F">
        <w:rPr>
          <w:rFonts w:ascii="Arial" w:hAnsi="Arial" w:cs="Arial"/>
          <w:color w:val="000000" w:themeColor="text1"/>
        </w:rPr>
        <w:t xml:space="preserve"> who may have extreme or radical views </w:t>
      </w:r>
      <w:r w:rsidRPr="004C459F">
        <w:rPr>
          <w:rFonts w:ascii="Arial" w:hAnsi="Arial" w:cs="Arial"/>
          <w:color w:val="000000" w:themeColor="text1"/>
          <w:highlight w:val="cyan"/>
        </w:rPr>
        <w:t>----------</w:t>
      </w:r>
      <w:r w:rsidRPr="004C459F">
        <w:rPr>
          <w:rFonts w:ascii="Arial" w:hAnsi="Arial" w:cs="Arial"/>
          <w:color w:val="000000" w:themeColor="text1"/>
        </w:rPr>
        <w:t xml:space="preserve">will: </w:t>
      </w:r>
    </w:p>
    <w:p w:rsidRPr="004C459F" w:rsidR="002F2ACE" w:rsidP="004C459F" w:rsidRDefault="009A0D1F" w14:paraId="4533F681" w14:textId="77777777">
      <w:pPr>
        <w:jc w:val="both"/>
        <w:rPr>
          <w:rFonts w:ascii="Arial" w:hAnsi="Arial" w:cs="Arial"/>
          <w:color w:val="000000" w:themeColor="text1"/>
        </w:rPr>
      </w:pPr>
      <w:r w:rsidRPr="004C459F">
        <w:rPr>
          <w:rFonts w:ascii="Arial" w:hAnsi="Arial" w:cs="Arial"/>
          <w:color w:val="000000" w:themeColor="text1"/>
        </w:rPr>
        <w:t>Ensure all Visiting Speakers have a named point of contact at the school.</w:t>
      </w:r>
    </w:p>
    <w:p w:rsidRPr="004C459F" w:rsidR="002F2ACE" w:rsidP="004C459F" w:rsidRDefault="009A0D1F" w14:paraId="30E32E85" w14:textId="77777777">
      <w:pPr>
        <w:jc w:val="both"/>
        <w:rPr>
          <w:rFonts w:ascii="Arial" w:hAnsi="Arial" w:cs="Arial"/>
          <w:color w:val="000000" w:themeColor="text1"/>
        </w:rPr>
      </w:pPr>
      <w:r w:rsidRPr="004C459F">
        <w:rPr>
          <w:rFonts w:ascii="Arial" w:hAnsi="Arial" w:cs="Arial"/>
          <w:color w:val="000000" w:themeColor="text1"/>
        </w:rPr>
        <w:t xml:space="preserve">Undertake a risk assessment, including carrying out due diligence if deemed necessary, before agreeing to a Visiting Speaker being allowed to attend </w:t>
      </w:r>
      <w:r w:rsidRPr="004C459F">
        <w:rPr>
          <w:rFonts w:ascii="Arial" w:hAnsi="Arial" w:cs="Arial"/>
          <w:color w:val="000000" w:themeColor="text1"/>
          <w:highlight w:val="cyan"/>
        </w:rPr>
        <w:t>----------</w:t>
      </w:r>
      <w:r w:rsidRPr="004C459F">
        <w:rPr>
          <w:rFonts w:ascii="Arial" w:hAnsi="Arial" w:cs="Arial"/>
          <w:color w:val="000000" w:themeColor="text1"/>
        </w:rPr>
        <w:t xml:space="preserve"> </w:t>
      </w:r>
    </w:p>
    <w:p w:rsidRPr="004C459F" w:rsidR="002F2ACE" w:rsidP="004C459F" w:rsidRDefault="009A0D1F" w14:paraId="098FADE9" w14:textId="639462A4">
      <w:pPr>
        <w:jc w:val="both"/>
        <w:rPr>
          <w:rFonts w:ascii="Arial" w:hAnsi="Arial" w:cs="Arial"/>
          <w:color w:val="000000" w:themeColor="text1"/>
        </w:rPr>
      </w:pPr>
      <w:r w:rsidRPr="004C459F">
        <w:rPr>
          <w:rFonts w:ascii="Arial" w:hAnsi="Arial" w:cs="Arial"/>
          <w:color w:val="000000" w:themeColor="text1"/>
        </w:rPr>
        <w:t>The DSL will ensure all visiting speakers to the school are carefully vetted and take immediate action if any individual or group is perceived to be attempting to radicalise members of the school community. This should be reported</w:t>
      </w:r>
      <w:r w:rsidRPr="004C459F" w:rsidR="00EB4087">
        <w:rPr>
          <w:rFonts w:ascii="Arial" w:hAnsi="Arial" w:cs="Arial"/>
          <w:color w:val="000000" w:themeColor="text1"/>
        </w:rPr>
        <w:t xml:space="preserve"> to</w:t>
      </w:r>
      <w:r w:rsidRPr="004C459F">
        <w:rPr>
          <w:rFonts w:ascii="Arial" w:hAnsi="Arial" w:cs="Arial"/>
          <w:color w:val="000000" w:themeColor="text1"/>
        </w:rPr>
        <w:t xml:space="preserve"> </w:t>
      </w:r>
      <w:hyperlink w:history="1" r:id="rId14">
        <w:r w:rsidRPr="004C459F">
          <w:rPr>
            <w:rStyle w:val="Hyperlink"/>
            <w:rFonts w:ascii="Arial" w:hAnsi="Arial" w:cs="Arial"/>
            <w:color w:val="4472C4" w:themeColor="accent1"/>
          </w:rPr>
          <w:t>prevent@hertfordshire.gov.uk</w:t>
        </w:r>
      </w:hyperlink>
      <w:r w:rsidRPr="004C459F">
        <w:rPr>
          <w:rFonts w:ascii="Arial" w:hAnsi="Arial" w:cs="Arial"/>
          <w:color w:val="000000" w:themeColor="text1"/>
        </w:rPr>
        <w:t xml:space="preserve"> and local Police if necessary.</w:t>
      </w:r>
    </w:p>
    <w:p w:rsidRPr="004C459F" w:rsidR="002F2ACE" w:rsidP="004C459F" w:rsidRDefault="0059753D" w14:paraId="2A81E055" w14:textId="0E697D33">
      <w:pPr>
        <w:jc w:val="both"/>
        <w:rPr>
          <w:rFonts w:ascii="Arial" w:hAnsi="Arial" w:cs="Arial"/>
          <w:color w:val="000000" w:themeColor="text1"/>
        </w:rPr>
      </w:pPr>
      <w:r w:rsidRPr="004C459F">
        <w:rPr>
          <w:rFonts w:ascii="Arial" w:hAnsi="Arial" w:cs="Arial"/>
          <w:color w:val="000000" w:themeColor="text1"/>
        </w:rPr>
        <w:t xml:space="preserve"> Use an open internet engine search to</w:t>
      </w:r>
      <w:r w:rsidRPr="004C459F" w:rsidR="009A0D1F">
        <w:rPr>
          <w:rFonts w:ascii="Arial" w:hAnsi="Arial" w:cs="Arial"/>
          <w:color w:val="000000" w:themeColor="text1"/>
        </w:rPr>
        <w:t xml:space="preserve"> check any organisations which wish to have an ongoing relationship with </w:t>
      </w:r>
      <w:r w:rsidRPr="004C459F" w:rsidR="009A0D1F">
        <w:rPr>
          <w:rFonts w:ascii="Arial" w:hAnsi="Arial" w:cs="Arial"/>
          <w:color w:val="000000" w:themeColor="text1"/>
          <w:highlight w:val="cyan"/>
        </w:rPr>
        <w:t>----------</w:t>
      </w:r>
      <w:r w:rsidRPr="004C459F" w:rsidR="009A0D1F">
        <w:rPr>
          <w:rFonts w:ascii="Arial" w:hAnsi="Arial" w:cs="Arial"/>
          <w:color w:val="000000" w:themeColor="text1"/>
        </w:rPr>
        <w:t xml:space="preserve"> particularly those in the voluntary sector. </w:t>
      </w:r>
    </w:p>
    <w:p w:rsidRPr="004C459F" w:rsidR="002F2ACE" w:rsidP="004C459F" w:rsidRDefault="009A0D1F" w14:paraId="1FDFA13A" w14:textId="77777777">
      <w:pPr>
        <w:jc w:val="both"/>
        <w:rPr>
          <w:rFonts w:ascii="Arial" w:hAnsi="Arial" w:cs="Arial"/>
          <w:color w:val="000000" w:themeColor="text1"/>
        </w:rPr>
      </w:pPr>
      <w:r w:rsidRPr="004C459F">
        <w:rPr>
          <w:rFonts w:ascii="Arial" w:hAnsi="Arial" w:cs="Arial"/>
          <w:color w:val="000000" w:themeColor="text1"/>
        </w:rPr>
        <w:t xml:space="preserve">Ensure that Visiting Speakers understand that, where appropriate, their session should actively promote the British values of democracy, the rule of law, individual liberty and mutual respect and tolerance of those with different faiths and beliefs and at no point undermine these. </w:t>
      </w:r>
    </w:p>
    <w:p w:rsidRPr="004C459F" w:rsidR="002F2ACE" w:rsidP="004C459F" w:rsidRDefault="009A0D1F" w14:paraId="569DD834" w14:textId="7307215B">
      <w:pPr>
        <w:jc w:val="both"/>
        <w:rPr>
          <w:rFonts w:ascii="Arial" w:hAnsi="Arial" w:cs="Arial"/>
          <w:color w:val="000000" w:themeColor="text1"/>
        </w:rPr>
      </w:pPr>
      <w:r w:rsidRPr="004C459F">
        <w:rPr>
          <w:rFonts w:ascii="Arial" w:hAnsi="Arial" w:cs="Arial"/>
          <w:color w:val="000000" w:themeColor="text1"/>
        </w:rPr>
        <w:t>On arrival confirm identity of the Visiting Speaker using photographic I</w:t>
      </w:r>
      <w:r w:rsidRPr="004C459F" w:rsidR="008C3F16">
        <w:rPr>
          <w:rFonts w:ascii="Arial" w:hAnsi="Arial" w:cs="Arial"/>
          <w:color w:val="000000" w:themeColor="text1"/>
        </w:rPr>
        <w:t xml:space="preserve">D and share school safeguarding procedures. </w:t>
      </w:r>
    </w:p>
    <w:p w:rsidRPr="004C459F" w:rsidR="002F2ACE" w:rsidP="004C459F" w:rsidRDefault="009A0D1F" w14:paraId="782747B2" w14:textId="77777777">
      <w:pPr>
        <w:jc w:val="both"/>
        <w:rPr>
          <w:rFonts w:ascii="Arial" w:hAnsi="Arial" w:cs="Arial"/>
          <w:color w:val="000000" w:themeColor="text1"/>
        </w:rPr>
      </w:pPr>
      <w:r w:rsidRPr="004C459F">
        <w:rPr>
          <w:rFonts w:ascii="Arial" w:hAnsi="Arial" w:cs="Arial"/>
          <w:color w:val="000000" w:themeColor="text1"/>
        </w:rPr>
        <w:t xml:space="preserve">Ensure all Visiting Speakers whilst on the school site, are supervised by a member of staff. </w:t>
      </w:r>
    </w:p>
    <w:p w:rsidR="009A0D1F" w:rsidP="004C459F" w:rsidRDefault="009A0D1F" w14:paraId="45D72F04" w14:textId="389CF31C">
      <w:pPr>
        <w:jc w:val="both"/>
        <w:rPr>
          <w:rFonts w:ascii="Arial" w:hAnsi="Arial" w:cs="Arial"/>
          <w:color w:val="000000" w:themeColor="text1"/>
        </w:rPr>
      </w:pPr>
      <w:r w:rsidRPr="004C459F">
        <w:rPr>
          <w:rFonts w:ascii="Arial" w:hAnsi="Arial" w:cs="Arial"/>
          <w:color w:val="000000" w:themeColor="text1"/>
        </w:rPr>
        <w:t>The DSL will keep an appropriate record of Visiting Speakers showing that the required checks have been completed.</w:t>
      </w:r>
    </w:p>
    <w:p w:rsidRPr="00994EA6" w:rsidR="00994EA6" w:rsidP="004C459F" w:rsidRDefault="00994EA6" w14:paraId="4CAB755D" w14:textId="77777777">
      <w:pPr>
        <w:jc w:val="both"/>
        <w:rPr>
          <w:rFonts w:ascii="Arial" w:hAnsi="Arial" w:cs="Arial"/>
          <w:color w:val="000000" w:themeColor="text1"/>
          <w:sz w:val="16"/>
          <w:szCs w:val="16"/>
        </w:rPr>
      </w:pPr>
    </w:p>
    <w:p w:rsidRPr="00994EA6" w:rsidR="00B54869" w:rsidP="004C459F" w:rsidRDefault="00E85A48" w14:paraId="3302EAB3" w14:textId="11F2AC9F">
      <w:pPr>
        <w:rPr>
          <w:rFonts w:ascii="Arial" w:hAnsi="Arial" w:cs="Arial"/>
          <w:b/>
          <w:bCs/>
          <w:color w:val="000000" w:themeColor="text1"/>
          <w:sz w:val="16"/>
          <w:szCs w:val="16"/>
        </w:rPr>
      </w:pPr>
      <w:r w:rsidRPr="004C459F">
        <w:rPr>
          <w:rFonts w:ascii="Arial" w:hAnsi="Arial" w:cs="Arial"/>
          <w:b/>
          <w:bCs/>
          <w:color w:val="000000" w:themeColor="text1"/>
          <w:sz w:val="32"/>
          <w:szCs w:val="32"/>
        </w:rPr>
        <w:lastRenderedPageBreak/>
        <w:t xml:space="preserve">Arrangements for </w:t>
      </w:r>
      <w:r w:rsidRPr="004C459F" w:rsidR="00756BCC">
        <w:rPr>
          <w:rFonts w:ascii="Arial" w:hAnsi="Arial" w:cs="Arial"/>
          <w:b/>
          <w:bCs/>
          <w:color w:val="000000" w:themeColor="text1"/>
          <w:sz w:val="32"/>
          <w:szCs w:val="32"/>
        </w:rPr>
        <w:t xml:space="preserve">Hiring &amp; Lettings </w:t>
      </w:r>
      <w:r w:rsidRPr="004C459F" w:rsidR="00B54869">
        <w:rPr>
          <w:rFonts w:ascii="Arial" w:hAnsi="Arial" w:cs="Arial"/>
          <w:b/>
          <w:bCs/>
          <w:color w:val="000000" w:themeColor="text1"/>
        </w:rPr>
        <w:br/>
      </w:r>
    </w:p>
    <w:p w:rsidRPr="004C459F" w:rsidR="002F2ACE" w:rsidP="004C459F" w:rsidRDefault="00394AE3" w14:paraId="1D9337C7" w14:textId="5A59684B">
      <w:pPr>
        <w:jc w:val="both"/>
        <w:rPr>
          <w:rFonts w:ascii="Arial" w:hAnsi="Arial" w:cs="Arial"/>
          <w:b/>
          <w:bCs/>
          <w:color w:val="000000" w:themeColor="text1"/>
        </w:rPr>
      </w:pPr>
      <w:r w:rsidRPr="004C459F">
        <w:rPr>
          <w:rFonts w:ascii="Arial" w:hAnsi="Arial" w:cs="Arial"/>
          <w:color w:val="000000" w:themeColor="text1"/>
        </w:rPr>
        <w:t xml:space="preserve">Undertake due diligence before </w:t>
      </w:r>
      <w:r w:rsidRPr="004C459F" w:rsidR="00C82156">
        <w:rPr>
          <w:rFonts w:ascii="Arial" w:hAnsi="Arial" w:cs="Arial"/>
          <w:color w:val="000000" w:themeColor="text1"/>
        </w:rPr>
        <w:t>any agreement is made.</w:t>
      </w:r>
      <w:r w:rsidRPr="004C459F">
        <w:rPr>
          <w:rFonts w:ascii="Arial" w:hAnsi="Arial" w:cs="Arial"/>
          <w:color w:val="000000" w:themeColor="text1"/>
        </w:rPr>
        <w:t xml:space="preserve"> </w:t>
      </w:r>
    </w:p>
    <w:p w:rsidRPr="004C459F" w:rsidR="002F2ACE" w:rsidP="004C459F" w:rsidRDefault="007A2841" w14:paraId="2BC4FF8F" w14:textId="78F12E76">
      <w:pPr>
        <w:jc w:val="both"/>
        <w:rPr>
          <w:rFonts w:ascii="Arial" w:hAnsi="Arial" w:cs="Arial"/>
          <w:color w:val="000000" w:themeColor="text1"/>
        </w:rPr>
      </w:pPr>
      <w:r w:rsidRPr="004C459F">
        <w:rPr>
          <w:rFonts w:ascii="Arial" w:hAnsi="Arial" w:cs="Arial"/>
          <w:color w:val="000000" w:themeColor="text1"/>
        </w:rPr>
        <w:t xml:space="preserve">If there is a concern about an individual or group hiring </w:t>
      </w:r>
      <w:r w:rsidRPr="004C459F" w:rsidR="009E57FC">
        <w:rPr>
          <w:rFonts w:ascii="Arial" w:hAnsi="Arial" w:cs="Arial"/>
          <w:color w:val="000000" w:themeColor="text1"/>
        </w:rPr>
        <w:t>a school space, t</w:t>
      </w:r>
      <w:r w:rsidRPr="004C459F" w:rsidR="00394AE3">
        <w:rPr>
          <w:rFonts w:ascii="Arial" w:hAnsi="Arial" w:cs="Arial"/>
          <w:color w:val="000000" w:themeColor="text1"/>
        </w:rPr>
        <w:t xml:space="preserve">his should be reported to </w:t>
      </w:r>
      <w:hyperlink w:history="1" r:id="rId15">
        <w:r w:rsidRPr="004C459F" w:rsidR="00394AE3">
          <w:rPr>
            <w:rStyle w:val="Hyperlink"/>
            <w:rFonts w:ascii="Arial" w:hAnsi="Arial" w:cs="Arial"/>
            <w:color w:val="4472C4" w:themeColor="accent1"/>
          </w:rPr>
          <w:t>prevent@hertfordshire.gov.uk</w:t>
        </w:r>
      </w:hyperlink>
      <w:r w:rsidRPr="004C459F" w:rsidR="00394AE3">
        <w:rPr>
          <w:rFonts w:ascii="Arial" w:hAnsi="Arial" w:cs="Arial"/>
          <w:color w:val="000000" w:themeColor="text1"/>
        </w:rPr>
        <w:t>, and local Police if necessary.</w:t>
      </w:r>
    </w:p>
    <w:p w:rsidRPr="004C459F" w:rsidR="00F6163A" w:rsidP="004C459F" w:rsidRDefault="009E57FC" w14:paraId="6F80F007" w14:textId="3C7D3E1F">
      <w:pPr>
        <w:jc w:val="both"/>
        <w:rPr>
          <w:rFonts w:ascii="Arial" w:hAnsi="Arial" w:cs="Arial"/>
          <w:color w:val="000000" w:themeColor="text1"/>
        </w:rPr>
      </w:pPr>
      <w:r w:rsidRPr="004C459F">
        <w:rPr>
          <w:rFonts w:ascii="Arial" w:hAnsi="Arial" w:cs="Arial"/>
          <w:color w:val="000000" w:themeColor="text1"/>
        </w:rPr>
        <w:t xml:space="preserve">An appropriate person will keep a record of all individuals and groups </w:t>
      </w:r>
      <w:r w:rsidRPr="004C459F" w:rsidR="00F6163A">
        <w:rPr>
          <w:rFonts w:ascii="Arial" w:hAnsi="Arial" w:cs="Arial"/>
          <w:color w:val="000000" w:themeColor="text1"/>
        </w:rPr>
        <w:t>hiring any school space.</w:t>
      </w:r>
    </w:p>
    <w:p w:rsidRPr="004C459F" w:rsidR="00F6163A" w:rsidP="004C459F" w:rsidRDefault="00F6163A" w14:paraId="25F4CBD0" w14:textId="4311E0E8">
      <w:pPr>
        <w:jc w:val="both"/>
        <w:rPr>
          <w:rFonts w:ascii="Arial" w:hAnsi="Arial" w:cs="Arial"/>
          <w:color w:val="000000" w:themeColor="text1"/>
        </w:rPr>
      </w:pPr>
      <w:r w:rsidRPr="004C459F">
        <w:rPr>
          <w:rFonts w:ascii="Arial" w:hAnsi="Arial" w:cs="Arial"/>
          <w:color w:val="000000" w:themeColor="text1"/>
        </w:rPr>
        <w:t xml:space="preserve">The </w:t>
      </w:r>
      <w:r w:rsidRPr="004C459F" w:rsidR="00F35F2D">
        <w:rPr>
          <w:rFonts w:ascii="Arial" w:hAnsi="Arial" w:cs="Arial"/>
          <w:color w:val="000000" w:themeColor="text1"/>
        </w:rPr>
        <w:t xml:space="preserve">School Leaders, </w:t>
      </w:r>
      <w:r w:rsidRPr="004C459F">
        <w:rPr>
          <w:rFonts w:ascii="Arial" w:hAnsi="Arial" w:cs="Arial"/>
          <w:color w:val="000000" w:themeColor="text1"/>
        </w:rPr>
        <w:t>DSL</w:t>
      </w:r>
      <w:r w:rsidRPr="004C459F" w:rsidR="00F35F2D">
        <w:rPr>
          <w:rFonts w:ascii="Arial" w:hAnsi="Arial" w:cs="Arial"/>
          <w:color w:val="000000" w:themeColor="text1"/>
        </w:rPr>
        <w:t xml:space="preserve"> and Trustees/Governors</w:t>
      </w:r>
      <w:r w:rsidRPr="004C459F">
        <w:rPr>
          <w:rFonts w:ascii="Arial" w:hAnsi="Arial" w:cs="Arial"/>
          <w:color w:val="000000" w:themeColor="text1"/>
        </w:rPr>
        <w:t xml:space="preserve"> should be fully sighted on the </w:t>
      </w:r>
      <w:hyperlink w:history="1" r:id="rId16">
        <w:r w:rsidRPr="004C459F">
          <w:rPr>
            <w:rStyle w:val="Hyperlink"/>
            <w:rFonts w:ascii="Arial" w:hAnsi="Arial" w:cs="Arial"/>
            <w:color w:val="4472C4" w:themeColor="accent1"/>
          </w:rPr>
          <w:t>Prevent guidance for Hertfordshire Venue &amp; Speaker hire</w:t>
        </w:r>
      </w:hyperlink>
    </w:p>
    <w:p w:rsidRPr="004C459F" w:rsidR="00E85A48" w:rsidP="004C459F" w:rsidRDefault="00756BCC" w14:paraId="3BF7F7DD" w14:textId="68C23FFB">
      <w:pPr>
        <w:jc w:val="both"/>
        <w:rPr>
          <w:rFonts w:ascii="Arial" w:hAnsi="Arial" w:cs="Arial"/>
          <w:color w:val="000000" w:themeColor="text1"/>
        </w:rPr>
      </w:pPr>
      <w:r w:rsidRPr="004C459F">
        <w:rPr>
          <w:rFonts w:ascii="Arial" w:hAnsi="Arial" w:cs="Arial"/>
          <w:color w:val="000000" w:themeColor="text1"/>
        </w:rPr>
        <w:t xml:space="preserve">Any organisations or individuals wishing to hire the </w:t>
      </w:r>
      <w:proofErr w:type="gramStart"/>
      <w:r w:rsidRPr="004C459F">
        <w:rPr>
          <w:rFonts w:ascii="Arial" w:hAnsi="Arial" w:cs="Arial"/>
          <w:color w:val="000000" w:themeColor="text1"/>
        </w:rPr>
        <w:t>School</w:t>
      </w:r>
      <w:proofErr w:type="gramEnd"/>
      <w:r w:rsidRPr="004C459F">
        <w:rPr>
          <w:rFonts w:ascii="Arial" w:hAnsi="Arial" w:cs="Arial"/>
          <w:color w:val="000000" w:themeColor="text1"/>
        </w:rPr>
        <w:t xml:space="preserve"> will be ‘open source’ checked to confirm that they do not have any extreme or radical views. This requirement will also be included in any Letting Agreements</w:t>
      </w:r>
      <w:r w:rsidR="00994EA6">
        <w:rPr>
          <w:rFonts w:ascii="Arial" w:hAnsi="Arial" w:cs="Arial"/>
          <w:color w:val="000000" w:themeColor="text1"/>
        </w:rPr>
        <w:t>.</w:t>
      </w:r>
    </w:p>
    <w:p w:rsidRPr="00994EA6" w:rsidR="004C459F" w:rsidP="004C459F" w:rsidRDefault="004C459F" w14:paraId="6F98AF23" w14:textId="77777777">
      <w:pPr>
        <w:rPr>
          <w:rFonts w:ascii="Arial" w:hAnsi="Arial" w:cs="Arial"/>
          <w:b/>
          <w:bCs/>
          <w:color w:val="000000" w:themeColor="text1"/>
          <w:sz w:val="16"/>
          <w:szCs w:val="16"/>
        </w:rPr>
      </w:pPr>
    </w:p>
    <w:p w:rsidRPr="004C459F" w:rsidR="00CC0B43" w:rsidP="004C459F" w:rsidRDefault="00CC0B43" w14:paraId="5447D787" w14:textId="01748ED8">
      <w:pPr>
        <w:rPr>
          <w:rFonts w:ascii="Arial" w:hAnsi="Arial" w:cs="Arial"/>
          <w:b/>
          <w:bCs/>
          <w:color w:val="000000" w:themeColor="text1"/>
        </w:rPr>
      </w:pPr>
      <w:r w:rsidRPr="004C459F">
        <w:rPr>
          <w:rFonts w:ascii="Arial" w:hAnsi="Arial" w:cs="Arial"/>
          <w:b/>
          <w:bCs/>
          <w:color w:val="000000" w:themeColor="text1"/>
          <w:sz w:val="32"/>
          <w:szCs w:val="32"/>
        </w:rPr>
        <w:t>Staff Training</w:t>
      </w:r>
      <w:r w:rsidRPr="004C459F" w:rsidR="006B6079">
        <w:rPr>
          <w:rFonts w:ascii="Arial" w:hAnsi="Arial" w:cs="Arial"/>
          <w:b/>
          <w:bCs/>
          <w:color w:val="000000" w:themeColor="text1"/>
        </w:rPr>
        <w:br/>
      </w:r>
      <w:r w:rsidRPr="004C459F" w:rsidR="006B6079">
        <w:rPr>
          <w:rFonts w:ascii="Arial" w:hAnsi="Arial" w:cs="Arial"/>
          <w:b/>
          <w:bCs/>
          <w:color w:val="000000" w:themeColor="text1"/>
        </w:rPr>
        <w:br/>
      </w:r>
      <w:r w:rsidRPr="004C459F">
        <w:rPr>
          <w:rFonts w:ascii="Arial" w:hAnsi="Arial" w:cs="Arial"/>
          <w:color w:val="000000" w:themeColor="text1"/>
        </w:rPr>
        <w:t xml:space="preserve">In order to fulfil the requirements of the Prevent Duty </w:t>
      </w:r>
      <w:r w:rsidRPr="004C459F">
        <w:rPr>
          <w:rFonts w:ascii="Arial" w:hAnsi="Arial" w:cs="Arial"/>
          <w:color w:val="000000" w:themeColor="text1"/>
          <w:highlight w:val="cyan"/>
        </w:rPr>
        <w:t>----------</w:t>
      </w:r>
      <w:r w:rsidRPr="004C459F">
        <w:rPr>
          <w:rFonts w:ascii="Arial" w:hAnsi="Arial" w:cs="Arial"/>
          <w:color w:val="000000" w:themeColor="text1"/>
        </w:rPr>
        <w:t xml:space="preserve"> will: </w:t>
      </w:r>
    </w:p>
    <w:p w:rsidRPr="004C459F" w:rsidR="002F2ACE" w:rsidP="004C459F" w:rsidRDefault="00CC0B43" w14:paraId="70215D61" w14:textId="707BD724">
      <w:pPr>
        <w:jc w:val="both"/>
        <w:rPr>
          <w:rFonts w:ascii="Arial" w:hAnsi="Arial" w:cs="Arial"/>
          <w:color w:val="000000" w:themeColor="text1"/>
        </w:rPr>
      </w:pPr>
      <w:r w:rsidRPr="004C459F">
        <w:rPr>
          <w:rFonts w:ascii="Arial" w:hAnsi="Arial" w:cs="Arial"/>
          <w:color w:val="000000" w:themeColor="text1"/>
        </w:rPr>
        <w:t xml:space="preserve">Ensure the Designated Safeguarding Lead (DSL) undertakes </w:t>
      </w:r>
      <w:r w:rsidRPr="004C459F" w:rsidR="006C4580">
        <w:rPr>
          <w:rFonts w:ascii="Arial" w:hAnsi="Arial" w:cs="Arial"/>
          <w:color w:val="000000" w:themeColor="text1"/>
        </w:rPr>
        <w:t xml:space="preserve">Prevent training </w:t>
      </w:r>
      <w:r w:rsidRPr="004C459F" w:rsidR="005F43A5">
        <w:rPr>
          <w:rFonts w:ascii="Arial" w:hAnsi="Arial" w:cs="Arial"/>
          <w:color w:val="000000" w:themeColor="text1"/>
        </w:rPr>
        <w:t xml:space="preserve">relevant to the DSL role </w:t>
      </w:r>
      <w:r w:rsidRPr="004C459F">
        <w:rPr>
          <w:rFonts w:ascii="Arial" w:hAnsi="Arial" w:cs="Arial"/>
          <w:color w:val="000000" w:themeColor="text1"/>
        </w:rPr>
        <w:t xml:space="preserve">and </w:t>
      </w:r>
      <w:proofErr w:type="gramStart"/>
      <w:r w:rsidRPr="004C459F">
        <w:rPr>
          <w:rFonts w:ascii="Arial" w:hAnsi="Arial" w:cs="Arial"/>
          <w:color w:val="000000" w:themeColor="text1"/>
        </w:rPr>
        <w:t>is able to</w:t>
      </w:r>
      <w:proofErr w:type="gramEnd"/>
      <w:r w:rsidRPr="004C459F">
        <w:rPr>
          <w:rFonts w:ascii="Arial" w:hAnsi="Arial" w:cs="Arial"/>
          <w:color w:val="000000" w:themeColor="text1"/>
        </w:rPr>
        <w:t xml:space="preserve"> provide advice and support to other members of staff on protecting children from the risk of radicalisation.</w:t>
      </w:r>
    </w:p>
    <w:p w:rsidRPr="004C459F" w:rsidR="002F2ACE" w:rsidP="004C459F" w:rsidRDefault="00CC0B43" w14:paraId="6C77B2C3" w14:textId="77777777">
      <w:pPr>
        <w:jc w:val="both"/>
        <w:rPr>
          <w:rFonts w:ascii="Arial" w:hAnsi="Arial" w:cs="Arial"/>
          <w:color w:val="000000" w:themeColor="text1"/>
        </w:rPr>
      </w:pPr>
      <w:r w:rsidRPr="004C459F">
        <w:rPr>
          <w:rFonts w:ascii="Arial" w:hAnsi="Arial" w:cs="Arial"/>
          <w:color w:val="000000" w:themeColor="text1"/>
        </w:rPr>
        <w:t xml:space="preserve">All staff and governors are required to </w:t>
      </w:r>
      <w:r w:rsidRPr="004C459F" w:rsidR="000B1FA4">
        <w:rPr>
          <w:rFonts w:ascii="Arial" w:hAnsi="Arial" w:cs="Arial"/>
          <w:color w:val="000000" w:themeColor="text1"/>
        </w:rPr>
        <w:t xml:space="preserve">complete the online </w:t>
      </w:r>
      <w:hyperlink w:history="1" r:id="rId17">
        <w:r w:rsidRPr="004C459F" w:rsidR="000B1FA4">
          <w:rPr>
            <w:rStyle w:val="Hyperlink"/>
            <w:rFonts w:ascii="Arial" w:hAnsi="Arial" w:cs="Arial"/>
            <w:color w:val="4472C4" w:themeColor="accent1"/>
          </w:rPr>
          <w:t xml:space="preserve">Home Office </w:t>
        </w:r>
        <w:r w:rsidRPr="004C459F">
          <w:rPr>
            <w:rStyle w:val="Hyperlink"/>
            <w:rFonts w:ascii="Arial" w:hAnsi="Arial" w:cs="Arial"/>
            <w:color w:val="4472C4" w:themeColor="accent1"/>
          </w:rPr>
          <w:t>Prevent</w:t>
        </w:r>
        <w:r w:rsidRPr="004C459F" w:rsidR="000B1FA4">
          <w:rPr>
            <w:rStyle w:val="Hyperlink"/>
            <w:rFonts w:ascii="Arial" w:hAnsi="Arial" w:cs="Arial"/>
            <w:color w:val="4472C4" w:themeColor="accent1"/>
          </w:rPr>
          <w:t xml:space="preserve"> duty</w:t>
        </w:r>
        <w:r w:rsidRPr="004C459F">
          <w:rPr>
            <w:rStyle w:val="Hyperlink"/>
            <w:rFonts w:ascii="Arial" w:hAnsi="Arial" w:cs="Arial"/>
            <w:color w:val="4472C4" w:themeColor="accent1"/>
          </w:rPr>
          <w:t xml:space="preserve"> training</w:t>
        </w:r>
      </w:hyperlink>
      <w:r w:rsidRPr="004C459F">
        <w:rPr>
          <w:rFonts w:ascii="Arial" w:hAnsi="Arial" w:cs="Arial"/>
          <w:color w:val="4472C4" w:themeColor="accent1"/>
        </w:rPr>
        <w:t xml:space="preserve"> </w:t>
      </w:r>
      <w:r w:rsidRPr="004C459F">
        <w:rPr>
          <w:rFonts w:ascii="Arial" w:hAnsi="Arial" w:cs="Arial"/>
          <w:color w:val="000000" w:themeColor="text1"/>
        </w:rPr>
        <w:t>before starting at the school</w:t>
      </w:r>
      <w:r w:rsidRPr="004C459F" w:rsidR="00B8526C">
        <w:rPr>
          <w:rFonts w:ascii="Arial" w:hAnsi="Arial" w:cs="Arial"/>
          <w:color w:val="000000" w:themeColor="text1"/>
        </w:rPr>
        <w:t xml:space="preserve"> (this should be completed annually)</w:t>
      </w:r>
      <w:r w:rsidRPr="004C459F">
        <w:rPr>
          <w:rFonts w:ascii="Arial" w:hAnsi="Arial" w:cs="Arial"/>
          <w:color w:val="000000" w:themeColor="text1"/>
        </w:rPr>
        <w:t xml:space="preserve">. </w:t>
      </w:r>
    </w:p>
    <w:p w:rsidRPr="004C459F" w:rsidR="002F2ACE" w:rsidP="004C459F" w:rsidRDefault="00CC0B43" w14:paraId="3C08B0E8" w14:textId="736B335F">
      <w:pPr>
        <w:jc w:val="both"/>
        <w:rPr>
          <w:rFonts w:ascii="Arial" w:hAnsi="Arial" w:cs="Arial"/>
          <w:color w:val="000000" w:themeColor="text1"/>
        </w:rPr>
      </w:pPr>
      <w:r w:rsidRPr="004C459F">
        <w:rPr>
          <w:rFonts w:ascii="Arial" w:hAnsi="Arial" w:cs="Arial"/>
          <w:color w:val="000000" w:themeColor="text1"/>
        </w:rPr>
        <w:t>Each year, the Prevent policy is circulated to staff and governors, who need to read and sign stating they understand the policy.</w:t>
      </w:r>
      <w:r w:rsidRPr="004C459F" w:rsidR="00CD1AA2">
        <w:rPr>
          <w:rFonts w:ascii="Arial" w:hAnsi="Arial" w:cs="Arial"/>
          <w:color w:val="000000" w:themeColor="text1"/>
        </w:rPr>
        <w:t xml:space="preserve"> Schools will keep a record of this. </w:t>
      </w:r>
      <w:r w:rsidRPr="004C459F">
        <w:rPr>
          <w:rFonts w:ascii="Arial" w:hAnsi="Arial" w:cs="Arial"/>
          <w:color w:val="000000" w:themeColor="text1"/>
        </w:rPr>
        <w:t xml:space="preserve"> </w:t>
      </w:r>
    </w:p>
    <w:p w:rsidRPr="004C459F" w:rsidR="002F2ACE" w:rsidP="004C459F" w:rsidRDefault="00CC0B43" w14:paraId="0C710EEE" w14:textId="2570E659">
      <w:pPr>
        <w:jc w:val="both"/>
        <w:rPr>
          <w:rFonts w:ascii="Arial" w:hAnsi="Arial" w:cs="Arial"/>
          <w:color w:val="000000" w:themeColor="text1"/>
        </w:rPr>
      </w:pPr>
      <w:r w:rsidRPr="004C459F">
        <w:rPr>
          <w:rFonts w:ascii="Arial" w:hAnsi="Arial" w:cs="Arial"/>
          <w:color w:val="000000" w:themeColor="text1"/>
        </w:rPr>
        <w:t>The DSL will ensure staff are trained to be vigilant in spotting signs of extremist views and behaviours and that they always report anything to the DSL which may suggest a pupil, another staff member</w:t>
      </w:r>
      <w:r w:rsidRPr="004C459F" w:rsidR="00B8526C">
        <w:rPr>
          <w:rFonts w:ascii="Arial" w:hAnsi="Arial" w:cs="Arial"/>
          <w:color w:val="000000" w:themeColor="text1"/>
        </w:rPr>
        <w:t xml:space="preserve">, a parent / carer, </w:t>
      </w:r>
      <w:r w:rsidRPr="004C459F">
        <w:rPr>
          <w:rFonts w:ascii="Arial" w:hAnsi="Arial" w:cs="Arial"/>
          <w:color w:val="000000" w:themeColor="text1"/>
        </w:rPr>
        <w:t xml:space="preserve">a visitor </w:t>
      </w:r>
      <w:r w:rsidRPr="004C459F" w:rsidR="00B8526C">
        <w:rPr>
          <w:rFonts w:ascii="Arial" w:hAnsi="Arial" w:cs="Arial"/>
          <w:color w:val="000000" w:themeColor="text1"/>
        </w:rPr>
        <w:t xml:space="preserve">or member of the community </w:t>
      </w:r>
      <w:r w:rsidRPr="004C459F">
        <w:rPr>
          <w:rFonts w:ascii="Arial" w:hAnsi="Arial" w:cs="Arial"/>
          <w:color w:val="000000" w:themeColor="text1"/>
        </w:rPr>
        <w:t>is expressing opinions which may cause concern. Staff should follow the usual reporting procedures as for any other safeguarding concern as laid out in the Child Protection Policy.</w:t>
      </w:r>
    </w:p>
    <w:p w:rsidRPr="004C459F" w:rsidR="002F2ACE" w:rsidP="004C459F" w:rsidRDefault="00CC0B43" w14:paraId="614EEC7D" w14:textId="77777777">
      <w:pPr>
        <w:jc w:val="both"/>
        <w:rPr>
          <w:rFonts w:ascii="Arial" w:hAnsi="Arial" w:cs="Arial"/>
          <w:color w:val="000000" w:themeColor="text1"/>
        </w:rPr>
      </w:pPr>
      <w:r w:rsidRPr="004C459F">
        <w:rPr>
          <w:rFonts w:ascii="Arial" w:hAnsi="Arial" w:cs="Arial"/>
          <w:color w:val="000000" w:themeColor="text1"/>
        </w:rPr>
        <w:t xml:space="preserve">Ensure staff understand the importance of monitoring </w:t>
      </w:r>
      <w:r w:rsidRPr="004C459F" w:rsidR="00AF15ED">
        <w:rPr>
          <w:rFonts w:ascii="Arial" w:hAnsi="Arial" w:cs="Arial"/>
          <w:color w:val="000000" w:themeColor="text1"/>
        </w:rPr>
        <w:t xml:space="preserve">student </w:t>
      </w:r>
      <w:r w:rsidRPr="004C459F">
        <w:rPr>
          <w:rFonts w:ascii="Arial" w:hAnsi="Arial" w:cs="Arial"/>
          <w:color w:val="000000" w:themeColor="text1"/>
        </w:rPr>
        <w:t xml:space="preserve">absences and promptly address concerns about irregular absence with parents and / or carers. </w:t>
      </w:r>
    </w:p>
    <w:p w:rsidRPr="004C459F" w:rsidR="006B6079" w:rsidP="004C459F" w:rsidRDefault="00CC0B43" w14:paraId="5EFF7B00" w14:textId="77777777">
      <w:pPr>
        <w:jc w:val="both"/>
        <w:rPr>
          <w:rFonts w:ascii="Arial" w:hAnsi="Arial" w:cs="Arial"/>
          <w:b/>
          <w:bCs/>
          <w:color w:val="000000" w:themeColor="text1"/>
        </w:rPr>
      </w:pPr>
      <w:r w:rsidRPr="004C459F">
        <w:rPr>
          <w:rFonts w:ascii="Arial" w:hAnsi="Arial" w:cs="Arial"/>
          <w:color w:val="000000" w:themeColor="text1"/>
        </w:rPr>
        <w:t xml:space="preserve">Ensure staff and governors are aware of how to identify and respond to risks to </w:t>
      </w:r>
      <w:r w:rsidRPr="004C459F" w:rsidR="00AF15ED">
        <w:rPr>
          <w:rFonts w:ascii="Arial" w:hAnsi="Arial" w:cs="Arial"/>
          <w:color w:val="000000" w:themeColor="text1"/>
        </w:rPr>
        <w:t>students</w:t>
      </w:r>
      <w:r w:rsidRPr="004C459F">
        <w:rPr>
          <w:rFonts w:ascii="Arial" w:hAnsi="Arial" w:cs="Arial"/>
          <w:color w:val="000000" w:themeColor="text1"/>
        </w:rPr>
        <w:t xml:space="preserve"> from extreme views. Staff are also advised to access </w:t>
      </w:r>
      <w:hyperlink w:history="1" r:id="rId18">
        <w:r w:rsidRPr="004C459F">
          <w:rPr>
            <w:rStyle w:val="Hyperlink"/>
            <w:rFonts w:ascii="Arial" w:hAnsi="Arial" w:cs="Arial"/>
            <w:color w:val="4472C4" w:themeColor="accent1"/>
          </w:rPr>
          <w:t>Educate Against Hate</w:t>
        </w:r>
      </w:hyperlink>
      <w:r w:rsidRPr="004C459F">
        <w:rPr>
          <w:rFonts w:ascii="Arial" w:hAnsi="Arial" w:cs="Arial"/>
          <w:color w:val="000000" w:themeColor="text1"/>
        </w:rPr>
        <w:t xml:space="preserve"> where signs of radicalisation are shared to help staff inform themselves about </w:t>
      </w:r>
      <w:r w:rsidRPr="004C459F" w:rsidR="00AF15ED">
        <w:rPr>
          <w:rFonts w:ascii="Arial" w:hAnsi="Arial" w:cs="Arial"/>
          <w:color w:val="000000" w:themeColor="text1"/>
        </w:rPr>
        <w:t>students</w:t>
      </w:r>
      <w:r w:rsidRPr="004C459F">
        <w:rPr>
          <w:rFonts w:ascii="Arial" w:hAnsi="Arial" w:cs="Arial"/>
          <w:color w:val="000000" w:themeColor="text1"/>
        </w:rPr>
        <w:t xml:space="preserve"> who might be at risk of being radicalised. </w:t>
      </w:r>
    </w:p>
    <w:p w:rsidRPr="00994EA6" w:rsidR="006B6079" w:rsidP="004C459F" w:rsidRDefault="006B6079" w14:paraId="47C695D3" w14:textId="77777777">
      <w:pPr>
        <w:jc w:val="both"/>
        <w:rPr>
          <w:rFonts w:ascii="Arial" w:hAnsi="Arial" w:cs="Arial"/>
          <w:sz w:val="16"/>
          <w:szCs w:val="16"/>
        </w:rPr>
      </w:pPr>
    </w:p>
    <w:p w:rsidRPr="004C459F" w:rsidR="006D6122" w:rsidP="004C459F" w:rsidRDefault="006D6122" w14:paraId="39669279" w14:textId="697911ED">
      <w:pPr>
        <w:jc w:val="both"/>
        <w:rPr>
          <w:rFonts w:ascii="Arial" w:hAnsi="Arial" w:cs="Arial"/>
          <w:b/>
          <w:bCs/>
          <w:color w:val="000000" w:themeColor="text1"/>
        </w:rPr>
      </w:pPr>
      <w:r w:rsidRPr="004C459F">
        <w:rPr>
          <w:rFonts w:ascii="Arial" w:hAnsi="Arial" w:cs="Arial"/>
          <w:b/>
          <w:bCs/>
          <w:color w:val="000000" w:themeColor="text1"/>
          <w:sz w:val="32"/>
          <w:szCs w:val="32"/>
        </w:rPr>
        <w:t>Curriculu</w:t>
      </w:r>
      <w:r w:rsidRPr="004C459F" w:rsidR="006B6079">
        <w:rPr>
          <w:rFonts w:ascii="Arial" w:hAnsi="Arial" w:cs="Arial"/>
          <w:b/>
          <w:bCs/>
          <w:color w:val="000000" w:themeColor="text1"/>
          <w:sz w:val="32"/>
          <w:szCs w:val="32"/>
        </w:rPr>
        <w:t>m</w:t>
      </w:r>
      <w:r w:rsidRPr="004C459F" w:rsidR="006B6079">
        <w:rPr>
          <w:rFonts w:ascii="Arial" w:hAnsi="Arial" w:cs="Arial"/>
          <w:b/>
          <w:bCs/>
          <w:color w:val="000000" w:themeColor="text1"/>
        </w:rPr>
        <w:br/>
      </w:r>
      <w:r w:rsidRPr="004C459F" w:rsidR="006B6079">
        <w:rPr>
          <w:rFonts w:ascii="Arial" w:hAnsi="Arial" w:cs="Arial"/>
          <w:b/>
          <w:bCs/>
          <w:color w:val="000000" w:themeColor="text1"/>
        </w:rPr>
        <w:br/>
      </w:r>
      <w:r w:rsidRPr="004C459F">
        <w:rPr>
          <w:rFonts w:ascii="Arial" w:hAnsi="Arial" w:cs="Arial"/>
          <w:color w:val="000000" w:themeColor="text1"/>
          <w:highlight w:val="cyan"/>
        </w:rPr>
        <w:t>----------</w:t>
      </w:r>
      <w:r w:rsidRPr="004C459F">
        <w:rPr>
          <w:rFonts w:ascii="Arial" w:hAnsi="Arial" w:cs="Arial"/>
          <w:color w:val="000000" w:themeColor="text1"/>
        </w:rPr>
        <w:t xml:space="preserve"> ensures its </w:t>
      </w:r>
      <w:r w:rsidRPr="004C459F" w:rsidR="00AA32E2">
        <w:rPr>
          <w:rFonts w:ascii="Arial" w:hAnsi="Arial" w:cs="Arial"/>
        </w:rPr>
        <w:t>students</w:t>
      </w:r>
      <w:r w:rsidRPr="004C459F">
        <w:rPr>
          <w:rFonts w:ascii="Arial" w:hAnsi="Arial" w:cs="Arial"/>
          <w:color w:val="000000" w:themeColor="text1"/>
        </w:rPr>
        <w:t xml:space="preserve"> are offered a broad and balanced curriculum delivered by skilled teachers that aims to prepare them for life, encouraging them to be inquisitive learners who are enriched, understand and become tolerant of difference and diversity, whilst also ensuring that they thrive, feel valued and are not marginalised. </w:t>
      </w:r>
    </w:p>
    <w:p w:rsidRPr="004C459F" w:rsidR="002F2ACE" w:rsidP="004C459F" w:rsidRDefault="006D6122" w14:paraId="47418742" w14:textId="1A5C428E">
      <w:pPr>
        <w:jc w:val="both"/>
        <w:rPr>
          <w:rFonts w:ascii="Arial" w:hAnsi="Arial" w:cs="Arial"/>
          <w:color w:val="000000" w:themeColor="text1"/>
        </w:rPr>
      </w:pPr>
      <w:r w:rsidRPr="004C459F">
        <w:rPr>
          <w:rFonts w:ascii="Arial" w:hAnsi="Arial" w:cs="Arial"/>
          <w:color w:val="000000" w:themeColor="text1"/>
        </w:rPr>
        <w:t>Classroom practices include</w:t>
      </w:r>
      <w:r w:rsidRPr="004C459F" w:rsidR="0065413C">
        <w:rPr>
          <w:rFonts w:ascii="Arial" w:hAnsi="Arial" w:cs="Arial"/>
          <w:color w:val="000000" w:themeColor="text1"/>
        </w:rPr>
        <w:t xml:space="preserve"> </w:t>
      </w:r>
      <w:r w:rsidRPr="004C459F">
        <w:rPr>
          <w:rFonts w:ascii="Arial" w:hAnsi="Arial" w:cs="Arial"/>
          <w:color w:val="000000" w:themeColor="text1"/>
        </w:rPr>
        <w:t xml:space="preserve">developing questioning techniques to </w:t>
      </w:r>
      <w:proofErr w:type="gramStart"/>
      <w:r w:rsidRPr="004C459F">
        <w:rPr>
          <w:rFonts w:ascii="Arial" w:hAnsi="Arial" w:cs="Arial"/>
          <w:color w:val="000000" w:themeColor="text1"/>
        </w:rPr>
        <w:t>open</w:t>
      </w:r>
      <w:r w:rsidRPr="004C459F" w:rsidR="008C3F16">
        <w:rPr>
          <w:rFonts w:ascii="Arial" w:hAnsi="Arial" w:cs="Arial"/>
          <w:color w:val="000000" w:themeColor="text1"/>
        </w:rPr>
        <w:t xml:space="preserve"> </w:t>
      </w:r>
      <w:r w:rsidRPr="004C459F">
        <w:rPr>
          <w:rFonts w:ascii="Arial" w:hAnsi="Arial" w:cs="Arial"/>
          <w:color w:val="000000" w:themeColor="text1"/>
        </w:rPr>
        <w:t>up</w:t>
      </w:r>
      <w:proofErr w:type="gramEnd"/>
      <w:r w:rsidRPr="004C459F">
        <w:rPr>
          <w:rFonts w:ascii="Arial" w:hAnsi="Arial" w:cs="Arial"/>
          <w:color w:val="000000" w:themeColor="text1"/>
        </w:rPr>
        <w:t xml:space="preserve"> safe </w:t>
      </w:r>
      <w:proofErr w:type="gramStart"/>
      <w:r w:rsidRPr="004C459F">
        <w:rPr>
          <w:rFonts w:ascii="Arial" w:hAnsi="Arial" w:cs="Arial"/>
          <w:color w:val="000000" w:themeColor="text1"/>
        </w:rPr>
        <w:t>debate;</w:t>
      </w:r>
      <w:proofErr w:type="gramEnd"/>
      <w:r w:rsidRPr="004C459F">
        <w:rPr>
          <w:rFonts w:ascii="Arial" w:hAnsi="Arial" w:cs="Arial"/>
          <w:color w:val="000000" w:themeColor="text1"/>
        </w:rPr>
        <w:t xml:space="preserve"> </w:t>
      </w:r>
    </w:p>
    <w:p w:rsidRPr="004C459F" w:rsidR="002F2ACE" w:rsidP="004C459F" w:rsidRDefault="006D6122" w14:paraId="364C7183" w14:textId="77777777">
      <w:pPr>
        <w:jc w:val="both"/>
        <w:rPr>
          <w:rFonts w:ascii="Arial" w:hAnsi="Arial" w:cs="Arial"/>
          <w:color w:val="000000" w:themeColor="text1"/>
        </w:rPr>
      </w:pPr>
      <w:r w:rsidRPr="004C459F">
        <w:rPr>
          <w:rFonts w:ascii="Arial" w:hAnsi="Arial" w:cs="Arial"/>
          <w:color w:val="000000" w:themeColor="text1"/>
        </w:rPr>
        <w:t xml:space="preserve">building confidence to promote honesty about a plurality of </w:t>
      </w:r>
      <w:proofErr w:type="gramStart"/>
      <w:r w:rsidRPr="004C459F">
        <w:rPr>
          <w:rFonts w:ascii="Arial" w:hAnsi="Arial" w:cs="Arial"/>
          <w:color w:val="000000" w:themeColor="text1"/>
        </w:rPr>
        <w:t>views;</w:t>
      </w:r>
      <w:proofErr w:type="gramEnd"/>
    </w:p>
    <w:p w:rsidRPr="004C459F" w:rsidR="002F2ACE" w:rsidP="004C459F" w:rsidRDefault="006D6122" w14:paraId="59CD1AE3" w14:textId="77777777">
      <w:pPr>
        <w:jc w:val="both"/>
        <w:rPr>
          <w:rFonts w:ascii="Arial" w:hAnsi="Arial" w:cs="Arial"/>
          <w:color w:val="000000" w:themeColor="text1"/>
        </w:rPr>
      </w:pPr>
      <w:r w:rsidRPr="004C459F">
        <w:rPr>
          <w:rFonts w:ascii="Arial" w:hAnsi="Arial" w:cs="Arial"/>
          <w:color w:val="000000" w:themeColor="text1"/>
        </w:rPr>
        <w:t xml:space="preserve">ensuring freedom of expression and freedom from </w:t>
      </w:r>
      <w:proofErr w:type="gramStart"/>
      <w:r w:rsidRPr="004C459F">
        <w:rPr>
          <w:rFonts w:ascii="Arial" w:hAnsi="Arial" w:cs="Arial"/>
          <w:color w:val="000000" w:themeColor="text1"/>
        </w:rPr>
        <w:t>threat;</w:t>
      </w:r>
      <w:proofErr w:type="gramEnd"/>
      <w:r w:rsidRPr="004C459F">
        <w:rPr>
          <w:rFonts w:ascii="Arial" w:hAnsi="Arial" w:cs="Arial"/>
          <w:color w:val="000000" w:themeColor="text1"/>
        </w:rPr>
        <w:t xml:space="preserve"> </w:t>
      </w:r>
    </w:p>
    <w:p w:rsidRPr="004C459F" w:rsidR="002F2ACE" w:rsidP="004C459F" w:rsidRDefault="006D6122" w14:paraId="0A2823F7" w14:textId="77777777">
      <w:pPr>
        <w:jc w:val="both"/>
        <w:rPr>
          <w:rFonts w:ascii="Arial" w:hAnsi="Arial" w:cs="Arial"/>
          <w:color w:val="000000" w:themeColor="text1"/>
        </w:rPr>
      </w:pPr>
      <w:r w:rsidRPr="004C459F">
        <w:rPr>
          <w:rFonts w:ascii="Arial" w:hAnsi="Arial" w:cs="Arial"/>
          <w:color w:val="000000" w:themeColor="text1"/>
        </w:rPr>
        <w:t xml:space="preserve">debating fundamental moral and human rights </w:t>
      </w:r>
      <w:proofErr w:type="gramStart"/>
      <w:r w:rsidRPr="004C459F">
        <w:rPr>
          <w:rFonts w:ascii="Arial" w:hAnsi="Arial" w:cs="Arial"/>
          <w:color w:val="000000" w:themeColor="text1"/>
        </w:rPr>
        <w:t>principles;</w:t>
      </w:r>
      <w:proofErr w:type="gramEnd"/>
      <w:r w:rsidRPr="004C459F">
        <w:rPr>
          <w:rFonts w:ascii="Arial" w:hAnsi="Arial" w:cs="Arial"/>
          <w:color w:val="000000" w:themeColor="text1"/>
        </w:rPr>
        <w:t xml:space="preserve"> </w:t>
      </w:r>
    </w:p>
    <w:p w:rsidRPr="004C459F" w:rsidR="002F2ACE" w:rsidP="004C459F" w:rsidRDefault="006D6122" w14:paraId="5DA97217" w14:textId="77777777">
      <w:pPr>
        <w:jc w:val="both"/>
        <w:rPr>
          <w:rFonts w:ascii="Arial" w:hAnsi="Arial" w:cs="Arial"/>
          <w:color w:val="000000" w:themeColor="text1"/>
        </w:rPr>
      </w:pPr>
      <w:r w:rsidRPr="004C459F">
        <w:rPr>
          <w:rFonts w:ascii="Arial" w:hAnsi="Arial" w:cs="Arial"/>
          <w:color w:val="000000" w:themeColor="text1"/>
        </w:rPr>
        <w:lastRenderedPageBreak/>
        <w:t>promoting open respectful dialogue; and</w:t>
      </w:r>
    </w:p>
    <w:p w:rsidRPr="004C459F" w:rsidR="002F2ACE" w:rsidP="004C459F" w:rsidRDefault="006D6122" w14:paraId="3C32244B" w14:textId="77777777">
      <w:pPr>
        <w:jc w:val="both"/>
        <w:rPr>
          <w:rFonts w:ascii="Arial" w:hAnsi="Arial" w:cs="Arial"/>
          <w:color w:val="000000" w:themeColor="text1"/>
        </w:rPr>
      </w:pPr>
      <w:r w:rsidRPr="004C459F">
        <w:rPr>
          <w:rFonts w:ascii="Arial" w:hAnsi="Arial" w:cs="Arial"/>
          <w:color w:val="000000" w:themeColor="text1"/>
        </w:rPr>
        <w:t xml:space="preserve">affirming multiple identities. </w:t>
      </w:r>
    </w:p>
    <w:p w:rsidRPr="004C459F" w:rsidR="008C3F16" w:rsidP="004C459F" w:rsidRDefault="008C3F16" w14:paraId="11F25489" w14:textId="7F2FF830">
      <w:pPr>
        <w:jc w:val="both"/>
        <w:rPr>
          <w:rFonts w:ascii="Arial" w:hAnsi="Arial" w:cs="Arial"/>
        </w:rPr>
      </w:pPr>
      <w:proofErr w:type="gramStart"/>
      <w:r w:rsidRPr="004C459F">
        <w:rPr>
          <w:rFonts w:ascii="Arial" w:hAnsi="Arial" w:cs="Arial"/>
        </w:rPr>
        <w:t>All of</w:t>
      </w:r>
      <w:proofErr w:type="gramEnd"/>
      <w:r w:rsidRPr="004C459F">
        <w:rPr>
          <w:rFonts w:ascii="Arial" w:hAnsi="Arial" w:cs="Arial"/>
        </w:rPr>
        <w:t xml:space="preserve"> the above should be age appropriate. </w:t>
      </w:r>
    </w:p>
    <w:p w:rsidRPr="004C459F" w:rsidR="00452AE6" w:rsidP="004C459F" w:rsidRDefault="0065413C" w14:paraId="5D2C85F4" w14:textId="6989F000">
      <w:pPr>
        <w:jc w:val="both"/>
        <w:rPr>
          <w:rFonts w:ascii="Arial" w:hAnsi="Arial" w:cs="Arial"/>
          <w:color w:val="000000" w:themeColor="text1"/>
        </w:rPr>
      </w:pPr>
      <w:r w:rsidRPr="004C459F">
        <w:rPr>
          <w:rFonts w:ascii="Arial" w:hAnsi="Arial" w:cs="Arial"/>
          <w:color w:val="000000" w:themeColor="text1"/>
          <w:highlight w:val="cyan"/>
        </w:rPr>
        <w:t>----------</w:t>
      </w:r>
      <w:r w:rsidRPr="004C459F" w:rsidR="006D6122">
        <w:rPr>
          <w:rFonts w:ascii="Arial" w:hAnsi="Arial" w:cs="Arial"/>
          <w:color w:val="000000" w:themeColor="text1"/>
        </w:rPr>
        <w:t xml:space="preserve"> ensures that embedded within the curriculum are opportunities for </w:t>
      </w:r>
      <w:r w:rsidRPr="004C459F" w:rsidR="00AA32E2">
        <w:rPr>
          <w:rFonts w:ascii="Arial" w:hAnsi="Arial" w:cs="Arial"/>
          <w:color w:val="000000" w:themeColor="text1"/>
        </w:rPr>
        <w:t>students</w:t>
      </w:r>
      <w:r w:rsidRPr="004C459F" w:rsidR="006D6122">
        <w:rPr>
          <w:rFonts w:ascii="Arial" w:hAnsi="Arial" w:cs="Arial"/>
          <w:color w:val="000000" w:themeColor="text1"/>
        </w:rPr>
        <w:t xml:space="preserve"> to build resilience to extremism and enable them to develop a positive sense of identity through the development of critical thinking skills. </w:t>
      </w:r>
    </w:p>
    <w:p w:rsidRPr="00994EA6" w:rsidR="00994EA6" w:rsidP="004C459F" w:rsidRDefault="00AA32E2" w14:paraId="59D13402" w14:textId="2655D84F">
      <w:pPr>
        <w:jc w:val="both"/>
        <w:rPr>
          <w:rFonts w:ascii="Arial" w:hAnsi="Arial" w:cs="Arial"/>
          <w:color w:val="000000" w:themeColor="text1"/>
          <w:sz w:val="16"/>
          <w:szCs w:val="16"/>
        </w:rPr>
      </w:pPr>
      <w:r w:rsidRPr="004C459F">
        <w:rPr>
          <w:rFonts w:ascii="Arial" w:hAnsi="Arial" w:cs="Arial"/>
          <w:color w:val="000000" w:themeColor="text1"/>
        </w:rPr>
        <w:t>Students</w:t>
      </w:r>
      <w:r w:rsidRPr="004C459F" w:rsidR="006D6122">
        <w:rPr>
          <w:rFonts w:ascii="Arial" w:hAnsi="Arial" w:cs="Arial"/>
          <w:color w:val="000000" w:themeColor="text1"/>
        </w:rPr>
        <w:t xml:space="preserve"> regularly participate in discussion, with speaking and listening being embedded in all subjects. </w:t>
      </w:r>
      <w:r w:rsidRPr="004C459F">
        <w:rPr>
          <w:rFonts w:ascii="Arial" w:hAnsi="Arial" w:cs="Arial"/>
          <w:color w:val="000000" w:themeColor="text1"/>
        </w:rPr>
        <w:t>Students</w:t>
      </w:r>
      <w:r w:rsidRPr="004C459F" w:rsidR="006D6122">
        <w:rPr>
          <w:rFonts w:ascii="Arial" w:hAnsi="Arial" w:cs="Arial"/>
          <w:color w:val="000000" w:themeColor="text1"/>
        </w:rPr>
        <w:t xml:space="preserve"> and teachers speak freely and voice their opinions. However, there is an understanding that freedom comes with responsibility and free speech that is designed to manipulate the vulnerable or that leads to violence and harm of others goes against the moral principles in which freedom of speech is valued</w:t>
      </w:r>
      <w:r w:rsidRPr="004C459F" w:rsidR="00452AE6">
        <w:rPr>
          <w:rFonts w:ascii="Arial" w:hAnsi="Arial" w:cs="Arial"/>
          <w:color w:val="000000" w:themeColor="text1"/>
        </w:rPr>
        <w:t>.</w:t>
      </w:r>
      <w:r w:rsidRPr="004C459F" w:rsidR="006B6079">
        <w:rPr>
          <w:rFonts w:ascii="Arial" w:hAnsi="Arial" w:cs="Arial"/>
          <w:color w:val="000000" w:themeColor="text1"/>
        </w:rPr>
        <w:br/>
      </w:r>
    </w:p>
    <w:p w:rsidRPr="004C459F" w:rsidR="00452AE6" w:rsidP="004C459F" w:rsidRDefault="006D6122" w14:paraId="58823B80" w14:textId="0AA3D4EE">
      <w:pPr>
        <w:jc w:val="both"/>
        <w:rPr>
          <w:rFonts w:ascii="Arial" w:hAnsi="Arial" w:cs="Arial"/>
          <w:color w:val="000000" w:themeColor="text1"/>
        </w:rPr>
      </w:pPr>
      <w:r w:rsidRPr="004C459F">
        <w:rPr>
          <w:rFonts w:ascii="Arial" w:hAnsi="Arial" w:cs="Arial"/>
          <w:color w:val="000000" w:themeColor="text1"/>
        </w:rPr>
        <w:t xml:space="preserve">Curriculum content includes: </w:t>
      </w:r>
    </w:p>
    <w:p w:rsidRPr="004C459F" w:rsidR="002F2ACE" w:rsidP="004C459F" w:rsidRDefault="006D6122" w14:paraId="33BDBBFF" w14:textId="77777777">
      <w:pPr>
        <w:jc w:val="both"/>
        <w:rPr>
          <w:rFonts w:ascii="Arial" w:hAnsi="Arial" w:cs="Arial"/>
          <w:color w:val="000000" w:themeColor="text1"/>
        </w:rPr>
      </w:pPr>
      <w:r w:rsidRPr="004C459F">
        <w:rPr>
          <w:rFonts w:ascii="Arial" w:hAnsi="Arial" w:cs="Arial"/>
          <w:color w:val="000000" w:themeColor="text1"/>
        </w:rPr>
        <w:t xml:space="preserve">promoting knowledge, skills and understanding to build the resilience of </w:t>
      </w:r>
      <w:proofErr w:type="gramStart"/>
      <w:r w:rsidRPr="004C459F">
        <w:rPr>
          <w:rFonts w:ascii="Arial" w:hAnsi="Arial" w:cs="Arial"/>
          <w:color w:val="000000" w:themeColor="text1"/>
        </w:rPr>
        <w:t>learners;</w:t>
      </w:r>
      <w:proofErr w:type="gramEnd"/>
    </w:p>
    <w:p w:rsidRPr="004C459F" w:rsidR="002F2ACE" w:rsidP="004C459F" w:rsidRDefault="006D6122" w14:paraId="2B1530D2" w14:textId="77777777">
      <w:pPr>
        <w:jc w:val="both"/>
        <w:rPr>
          <w:rFonts w:ascii="Arial" w:hAnsi="Arial" w:cs="Arial"/>
          <w:color w:val="000000" w:themeColor="text1"/>
        </w:rPr>
      </w:pPr>
      <w:r w:rsidRPr="004C459F">
        <w:rPr>
          <w:rFonts w:ascii="Arial" w:hAnsi="Arial" w:cs="Arial"/>
          <w:color w:val="000000" w:themeColor="text1"/>
        </w:rPr>
        <w:t xml:space="preserve">exploring controversial </w:t>
      </w:r>
      <w:proofErr w:type="gramStart"/>
      <w:r w:rsidRPr="004C459F">
        <w:rPr>
          <w:rFonts w:ascii="Arial" w:hAnsi="Arial" w:cs="Arial"/>
          <w:color w:val="000000" w:themeColor="text1"/>
        </w:rPr>
        <w:t>issues;</w:t>
      </w:r>
      <w:proofErr w:type="gramEnd"/>
      <w:r w:rsidRPr="004C459F">
        <w:rPr>
          <w:rFonts w:ascii="Arial" w:hAnsi="Arial" w:cs="Arial"/>
          <w:color w:val="000000" w:themeColor="text1"/>
        </w:rPr>
        <w:t xml:space="preserve"> </w:t>
      </w:r>
    </w:p>
    <w:p w:rsidRPr="004C459F" w:rsidR="002F2ACE" w:rsidP="004C459F" w:rsidRDefault="006D6122" w14:paraId="2008FF1D" w14:textId="77777777">
      <w:pPr>
        <w:jc w:val="both"/>
        <w:rPr>
          <w:rFonts w:ascii="Arial" w:hAnsi="Arial" w:cs="Arial"/>
          <w:color w:val="000000" w:themeColor="text1"/>
        </w:rPr>
      </w:pPr>
      <w:r w:rsidRPr="004C459F">
        <w:rPr>
          <w:rFonts w:ascii="Arial" w:hAnsi="Arial" w:cs="Arial"/>
          <w:color w:val="000000" w:themeColor="text1"/>
        </w:rPr>
        <w:t xml:space="preserve">recognising local </w:t>
      </w:r>
      <w:proofErr w:type="gramStart"/>
      <w:r w:rsidRPr="004C459F">
        <w:rPr>
          <w:rFonts w:ascii="Arial" w:hAnsi="Arial" w:cs="Arial"/>
          <w:color w:val="000000" w:themeColor="text1"/>
        </w:rPr>
        <w:t>needs;</w:t>
      </w:r>
      <w:proofErr w:type="gramEnd"/>
      <w:r w:rsidRPr="004C459F">
        <w:rPr>
          <w:rFonts w:ascii="Arial" w:hAnsi="Arial" w:cs="Arial"/>
          <w:color w:val="000000" w:themeColor="text1"/>
        </w:rPr>
        <w:t xml:space="preserve"> </w:t>
      </w:r>
    </w:p>
    <w:p w:rsidRPr="004C459F" w:rsidR="002F2ACE" w:rsidP="004C459F" w:rsidRDefault="006D6122" w14:paraId="576D7565" w14:textId="77777777">
      <w:pPr>
        <w:jc w:val="both"/>
        <w:rPr>
          <w:rFonts w:ascii="Arial" w:hAnsi="Arial" w:cs="Arial"/>
          <w:color w:val="000000" w:themeColor="text1"/>
        </w:rPr>
      </w:pPr>
      <w:r w:rsidRPr="004C459F">
        <w:rPr>
          <w:rFonts w:ascii="Arial" w:hAnsi="Arial" w:cs="Arial"/>
          <w:color w:val="000000" w:themeColor="text1"/>
        </w:rPr>
        <w:t xml:space="preserve">challenging extremist </w:t>
      </w:r>
      <w:proofErr w:type="gramStart"/>
      <w:r w:rsidRPr="004C459F">
        <w:rPr>
          <w:rFonts w:ascii="Arial" w:hAnsi="Arial" w:cs="Arial"/>
          <w:color w:val="000000" w:themeColor="text1"/>
        </w:rPr>
        <w:t>narratives;</w:t>
      </w:r>
      <w:proofErr w:type="gramEnd"/>
      <w:r w:rsidRPr="004C459F">
        <w:rPr>
          <w:rFonts w:ascii="Arial" w:hAnsi="Arial" w:cs="Arial"/>
          <w:color w:val="000000" w:themeColor="text1"/>
        </w:rPr>
        <w:t xml:space="preserve"> </w:t>
      </w:r>
    </w:p>
    <w:p w:rsidRPr="004C459F" w:rsidR="002F2ACE" w:rsidP="004C459F" w:rsidRDefault="006D6122" w14:paraId="5EC2165D" w14:textId="77777777">
      <w:pPr>
        <w:jc w:val="both"/>
        <w:rPr>
          <w:rFonts w:ascii="Arial" w:hAnsi="Arial" w:cs="Arial"/>
          <w:color w:val="000000" w:themeColor="text1"/>
        </w:rPr>
      </w:pPr>
      <w:r w:rsidRPr="004C459F">
        <w:rPr>
          <w:rFonts w:ascii="Arial" w:hAnsi="Arial" w:cs="Arial"/>
          <w:color w:val="000000" w:themeColor="text1"/>
        </w:rPr>
        <w:t xml:space="preserve">promoting universal </w:t>
      </w:r>
      <w:proofErr w:type="gramStart"/>
      <w:r w:rsidRPr="004C459F">
        <w:rPr>
          <w:rFonts w:ascii="Arial" w:hAnsi="Arial" w:cs="Arial"/>
          <w:color w:val="000000" w:themeColor="text1"/>
        </w:rPr>
        <w:t>rights;</w:t>
      </w:r>
      <w:proofErr w:type="gramEnd"/>
      <w:r w:rsidRPr="004C459F">
        <w:rPr>
          <w:rFonts w:ascii="Arial" w:hAnsi="Arial" w:cs="Arial"/>
          <w:color w:val="000000" w:themeColor="text1"/>
        </w:rPr>
        <w:t xml:space="preserve"> </w:t>
      </w:r>
    </w:p>
    <w:p w:rsidRPr="004C459F" w:rsidR="002F2ACE" w:rsidP="004C459F" w:rsidRDefault="006D6122" w14:paraId="730A0FB2" w14:textId="77777777">
      <w:pPr>
        <w:jc w:val="both"/>
        <w:rPr>
          <w:rFonts w:ascii="Arial" w:hAnsi="Arial" w:cs="Arial"/>
          <w:color w:val="000000" w:themeColor="text1"/>
        </w:rPr>
      </w:pPr>
      <w:r w:rsidRPr="004C459F">
        <w:rPr>
          <w:rFonts w:ascii="Arial" w:hAnsi="Arial" w:cs="Arial"/>
          <w:color w:val="000000" w:themeColor="text1"/>
        </w:rPr>
        <w:t xml:space="preserve">promoting critical analysis; and </w:t>
      </w:r>
    </w:p>
    <w:p w:rsidRPr="004C459F" w:rsidR="00452AE6" w:rsidP="004C459F" w:rsidRDefault="006D6122" w14:paraId="1132E977" w14:textId="3D9AB477">
      <w:pPr>
        <w:jc w:val="both"/>
        <w:rPr>
          <w:rFonts w:ascii="Arial" w:hAnsi="Arial" w:cs="Arial"/>
          <w:color w:val="000000" w:themeColor="text1"/>
        </w:rPr>
      </w:pPr>
      <w:r w:rsidRPr="004C459F">
        <w:rPr>
          <w:rFonts w:ascii="Arial" w:hAnsi="Arial" w:cs="Arial"/>
          <w:color w:val="000000" w:themeColor="text1"/>
        </w:rPr>
        <w:t xml:space="preserve">promoting pro-social values </w:t>
      </w:r>
    </w:p>
    <w:p w:rsidRPr="00994EA6" w:rsidR="006B6079" w:rsidP="004C459F" w:rsidRDefault="006B6079" w14:paraId="35511077" w14:textId="77777777">
      <w:pPr>
        <w:jc w:val="both"/>
        <w:rPr>
          <w:rFonts w:ascii="Arial" w:hAnsi="Arial" w:cs="Arial"/>
          <w:sz w:val="16"/>
          <w:szCs w:val="16"/>
        </w:rPr>
      </w:pPr>
    </w:p>
    <w:p w:rsidRPr="004C459F" w:rsidR="006B6079" w:rsidP="004C459F" w:rsidRDefault="00B96678" w14:paraId="2DAADDDA" w14:textId="77777777">
      <w:pPr>
        <w:rPr>
          <w:rFonts w:ascii="Arial" w:hAnsi="Arial" w:cs="Arial"/>
          <w:color w:val="000000" w:themeColor="text1"/>
        </w:rPr>
      </w:pPr>
      <w:r w:rsidRPr="004C459F">
        <w:rPr>
          <w:rFonts w:ascii="Arial" w:hAnsi="Arial" w:cs="Arial"/>
          <w:b/>
          <w:bCs/>
          <w:color w:val="000000" w:themeColor="text1"/>
          <w:sz w:val="32"/>
          <w:szCs w:val="32"/>
        </w:rPr>
        <w:t xml:space="preserve">Prevent </w:t>
      </w:r>
      <w:r w:rsidRPr="004C459F" w:rsidR="00756BCC">
        <w:rPr>
          <w:rFonts w:ascii="Arial" w:hAnsi="Arial" w:cs="Arial"/>
          <w:b/>
          <w:bCs/>
          <w:color w:val="000000" w:themeColor="text1"/>
          <w:sz w:val="32"/>
          <w:szCs w:val="32"/>
        </w:rPr>
        <w:t>Risk Assessment</w:t>
      </w:r>
      <w:r w:rsidRPr="004C459F" w:rsidR="006B6079">
        <w:rPr>
          <w:rFonts w:ascii="Arial" w:hAnsi="Arial" w:cs="Arial"/>
          <w:b/>
          <w:bCs/>
          <w:color w:val="000000" w:themeColor="text1"/>
        </w:rPr>
        <w:br/>
      </w:r>
      <w:r w:rsidRPr="004C459F" w:rsidR="006B6079">
        <w:rPr>
          <w:rFonts w:ascii="Arial" w:hAnsi="Arial" w:cs="Arial"/>
          <w:b/>
          <w:bCs/>
          <w:color w:val="000000" w:themeColor="text1"/>
        </w:rPr>
        <w:br/>
      </w:r>
      <w:r w:rsidRPr="004C459F" w:rsidR="00756BCC">
        <w:rPr>
          <w:rFonts w:ascii="Arial" w:hAnsi="Arial" w:cs="Arial"/>
          <w:color w:val="000000" w:themeColor="text1"/>
        </w:rPr>
        <w:t xml:space="preserve">The DSL is responsible for </w:t>
      </w:r>
      <w:r w:rsidRPr="004C459F">
        <w:rPr>
          <w:rFonts w:ascii="Arial" w:hAnsi="Arial" w:cs="Arial"/>
          <w:color w:val="000000" w:themeColor="text1"/>
        </w:rPr>
        <w:t>completing and reviewing a</w:t>
      </w:r>
      <w:r w:rsidRPr="004C459F" w:rsidR="00756BCC">
        <w:rPr>
          <w:rFonts w:ascii="Arial" w:hAnsi="Arial" w:cs="Arial"/>
          <w:color w:val="000000" w:themeColor="text1"/>
        </w:rPr>
        <w:t xml:space="preserve"> </w:t>
      </w:r>
      <w:hyperlink w:history="1" r:id="rId19">
        <w:r w:rsidRPr="004C459F" w:rsidR="003A3062">
          <w:rPr>
            <w:rStyle w:val="Hyperlink"/>
            <w:rFonts w:ascii="Arial" w:hAnsi="Arial" w:cs="Arial"/>
            <w:color w:val="000000" w:themeColor="text1"/>
          </w:rPr>
          <w:t xml:space="preserve">Prevent </w:t>
        </w:r>
        <w:r w:rsidRPr="004C459F" w:rsidR="00756BCC">
          <w:rPr>
            <w:rStyle w:val="Hyperlink"/>
            <w:rFonts w:ascii="Arial" w:hAnsi="Arial" w:cs="Arial"/>
            <w:color w:val="000000" w:themeColor="text1"/>
          </w:rPr>
          <w:t>risk assessment</w:t>
        </w:r>
      </w:hyperlink>
      <w:r w:rsidRPr="004C459F">
        <w:rPr>
          <w:rFonts w:ascii="Arial" w:hAnsi="Arial" w:cs="Arial"/>
          <w:color w:val="000000" w:themeColor="text1"/>
        </w:rPr>
        <w:t xml:space="preserve"> </w:t>
      </w:r>
      <w:r w:rsidRPr="004C459F" w:rsidR="00756BCC">
        <w:rPr>
          <w:rFonts w:ascii="Arial" w:hAnsi="Arial" w:cs="Arial"/>
          <w:color w:val="000000" w:themeColor="text1"/>
        </w:rPr>
        <w:t xml:space="preserve">to assess </w:t>
      </w:r>
      <w:r w:rsidRPr="004C459F" w:rsidR="003955DD">
        <w:rPr>
          <w:rFonts w:ascii="Arial" w:hAnsi="Arial" w:cs="Arial"/>
          <w:color w:val="000000" w:themeColor="text1"/>
        </w:rPr>
        <w:t xml:space="preserve">the delivery of the Prevent duty as an organisation </w:t>
      </w:r>
      <w:r w:rsidRPr="004C459F" w:rsidR="00D87145">
        <w:rPr>
          <w:rFonts w:ascii="Arial" w:hAnsi="Arial" w:cs="Arial"/>
          <w:color w:val="000000" w:themeColor="text1"/>
        </w:rPr>
        <w:t xml:space="preserve">to address </w:t>
      </w:r>
      <w:r w:rsidRPr="004C459F" w:rsidR="00756BCC">
        <w:rPr>
          <w:rFonts w:ascii="Arial" w:hAnsi="Arial" w:cs="Arial"/>
          <w:color w:val="000000" w:themeColor="text1"/>
        </w:rPr>
        <w:t xml:space="preserve">the </w:t>
      </w:r>
      <w:r w:rsidRPr="004C459F" w:rsidR="00D87145">
        <w:rPr>
          <w:rFonts w:ascii="Arial" w:hAnsi="Arial" w:cs="Arial"/>
          <w:color w:val="000000" w:themeColor="text1"/>
        </w:rPr>
        <w:t xml:space="preserve">risk of students supporting terrorism or becoming a terrorist. </w:t>
      </w:r>
      <w:r w:rsidRPr="004C459F">
        <w:rPr>
          <w:rFonts w:ascii="Arial" w:hAnsi="Arial" w:cs="Arial"/>
          <w:color w:val="000000" w:themeColor="text1"/>
        </w:rPr>
        <w:t xml:space="preserve"> </w:t>
      </w:r>
    </w:p>
    <w:p w:rsidRPr="00994EA6" w:rsidR="006B6079" w:rsidP="004C459F" w:rsidRDefault="006B6079" w14:paraId="257EA2CF" w14:textId="77777777">
      <w:pPr>
        <w:rPr>
          <w:rFonts w:ascii="Arial" w:hAnsi="Arial" w:cs="Arial"/>
          <w:color w:val="000000" w:themeColor="text1"/>
          <w:sz w:val="16"/>
          <w:szCs w:val="16"/>
        </w:rPr>
      </w:pPr>
    </w:p>
    <w:p w:rsidRPr="004C459F" w:rsidR="00815A3F" w:rsidP="004C459F" w:rsidRDefault="00913814" w14:paraId="43015294" w14:textId="7A3A3134">
      <w:pPr>
        <w:rPr>
          <w:rFonts w:ascii="Arial" w:hAnsi="Arial" w:cs="Arial"/>
          <w:b/>
          <w:bCs/>
          <w:color w:val="000000" w:themeColor="text1"/>
        </w:rPr>
      </w:pPr>
      <w:r w:rsidRPr="004C459F">
        <w:rPr>
          <w:rFonts w:ascii="Arial" w:hAnsi="Arial" w:cs="Arial"/>
          <w:b/>
          <w:bCs/>
          <w:color w:val="000000" w:themeColor="text1"/>
          <w:sz w:val="32"/>
          <w:szCs w:val="32"/>
        </w:rPr>
        <w:t>Managing Referrals &amp; Working in Partnership</w:t>
      </w:r>
      <w:r w:rsidRPr="004C459F" w:rsidR="006B6079">
        <w:rPr>
          <w:rFonts w:ascii="Arial" w:hAnsi="Arial" w:cs="Arial"/>
          <w:b/>
          <w:bCs/>
          <w:color w:val="000000" w:themeColor="text1"/>
        </w:rPr>
        <w:br/>
      </w:r>
      <w:r w:rsidRPr="004C459F" w:rsidR="006B6079">
        <w:rPr>
          <w:rFonts w:ascii="Arial" w:hAnsi="Arial" w:cs="Arial"/>
          <w:b/>
          <w:bCs/>
          <w:color w:val="000000" w:themeColor="text1"/>
        </w:rPr>
        <w:br/>
      </w:r>
      <w:r w:rsidRPr="004C459F">
        <w:rPr>
          <w:rFonts w:ascii="Arial" w:hAnsi="Arial" w:cs="Arial"/>
          <w:color w:val="000000" w:themeColor="text1"/>
        </w:rPr>
        <w:t>Any</w:t>
      </w:r>
      <w:r w:rsidRPr="004C459F" w:rsidR="00815A3F">
        <w:rPr>
          <w:rFonts w:ascii="Arial" w:hAnsi="Arial" w:cs="Arial"/>
          <w:color w:val="000000" w:themeColor="text1"/>
        </w:rPr>
        <w:t xml:space="preserve"> immediate risk should be reported via 999.</w:t>
      </w:r>
    </w:p>
    <w:p w:rsidRPr="004C459F" w:rsidR="0036778B" w:rsidP="004C459F" w:rsidRDefault="00815A3F" w14:paraId="09F1EDE3" w14:textId="2A6557BE">
      <w:pPr>
        <w:jc w:val="both"/>
        <w:rPr>
          <w:rFonts w:ascii="Arial" w:hAnsi="Arial" w:cs="Arial"/>
          <w:color w:val="000000" w:themeColor="text1"/>
        </w:rPr>
      </w:pPr>
      <w:r w:rsidRPr="004C459F">
        <w:rPr>
          <w:rFonts w:ascii="Arial" w:hAnsi="Arial" w:cs="Arial"/>
          <w:color w:val="000000" w:themeColor="text1"/>
        </w:rPr>
        <w:t>If a student has presented as being at risk of radicalisation</w:t>
      </w:r>
      <w:r w:rsidRPr="004C459F" w:rsidR="001E3641">
        <w:rPr>
          <w:rFonts w:ascii="Arial" w:hAnsi="Arial" w:cs="Arial"/>
          <w:color w:val="000000" w:themeColor="text1"/>
        </w:rPr>
        <w:t xml:space="preserve"> to extreme views</w:t>
      </w:r>
      <w:r w:rsidRPr="004C459F" w:rsidR="0098091D">
        <w:rPr>
          <w:rFonts w:ascii="Arial" w:hAnsi="Arial" w:cs="Arial"/>
          <w:color w:val="000000" w:themeColor="text1"/>
        </w:rPr>
        <w:t>,</w:t>
      </w:r>
      <w:r w:rsidRPr="004C459F" w:rsidR="001E3641">
        <w:rPr>
          <w:rFonts w:ascii="Arial" w:hAnsi="Arial" w:cs="Arial"/>
          <w:color w:val="000000" w:themeColor="text1"/>
        </w:rPr>
        <w:t xml:space="preserve"> the DSL </w:t>
      </w:r>
      <w:r w:rsidRPr="004C459F" w:rsidR="0098091D">
        <w:rPr>
          <w:rStyle w:val="cf01"/>
          <w:rFonts w:ascii="Arial" w:hAnsi="Arial" w:cs="Arial"/>
          <w:sz w:val="22"/>
          <w:szCs w:val="22"/>
        </w:rPr>
        <w:t>will consider the level of risk</w:t>
      </w:r>
      <w:r w:rsidRPr="004C459F" w:rsidR="00F35F2D">
        <w:rPr>
          <w:rStyle w:val="cf01"/>
          <w:rFonts w:ascii="Arial" w:hAnsi="Arial" w:cs="Arial"/>
          <w:sz w:val="22"/>
          <w:szCs w:val="22"/>
        </w:rPr>
        <w:t>, discuss with the child/young person and their family (where appropriate)</w:t>
      </w:r>
      <w:r w:rsidRPr="004C459F" w:rsidR="0098091D">
        <w:rPr>
          <w:rStyle w:val="cf01"/>
          <w:rFonts w:ascii="Arial" w:hAnsi="Arial" w:cs="Arial"/>
          <w:sz w:val="22"/>
          <w:szCs w:val="22"/>
        </w:rPr>
        <w:t xml:space="preserve"> and refer to the most suitable agency. (For </w:t>
      </w:r>
      <w:proofErr w:type="gramStart"/>
      <w:r w:rsidRPr="004C459F" w:rsidR="0098091D">
        <w:rPr>
          <w:rStyle w:val="cf01"/>
          <w:rFonts w:ascii="Arial" w:hAnsi="Arial" w:cs="Arial"/>
          <w:sz w:val="22"/>
          <w:szCs w:val="22"/>
        </w:rPr>
        <w:t>example</w:t>
      </w:r>
      <w:proofErr w:type="gramEnd"/>
      <w:r w:rsidRPr="004C459F" w:rsidR="0098091D">
        <w:rPr>
          <w:rStyle w:val="cf01"/>
          <w:rFonts w:ascii="Arial" w:hAnsi="Arial" w:cs="Arial"/>
          <w:sz w:val="22"/>
          <w:szCs w:val="22"/>
        </w:rPr>
        <w:t xml:space="preserve"> Children Services</w:t>
      </w:r>
      <w:r w:rsidRPr="004C459F" w:rsidR="0059753D">
        <w:rPr>
          <w:rStyle w:val="cf01"/>
          <w:rFonts w:ascii="Arial" w:hAnsi="Arial" w:cs="Arial"/>
          <w:sz w:val="22"/>
          <w:szCs w:val="22"/>
        </w:rPr>
        <w:t>/Police/Prevent</w:t>
      </w:r>
      <w:r w:rsidRPr="004C459F" w:rsidR="0098091D">
        <w:rPr>
          <w:rStyle w:val="cf01"/>
          <w:rFonts w:ascii="Arial" w:hAnsi="Arial" w:cs="Arial"/>
          <w:sz w:val="22"/>
          <w:szCs w:val="22"/>
        </w:rPr>
        <w:t xml:space="preserve">). </w:t>
      </w:r>
      <w:r w:rsidRPr="004C459F" w:rsidR="0098091D">
        <w:rPr>
          <w:rFonts w:ascii="Arial" w:hAnsi="Arial" w:cs="Arial"/>
        </w:rPr>
        <w:t>Where the appropriate threshold or referral pathway is uncertain, DSLs are encouraged to utilise the Consultation Hub, to discuss and determine the most effective course of action.</w:t>
      </w:r>
      <w:r w:rsidRPr="004C459F" w:rsidR="00CD1AA2">
        <w:rPr>
          <w:rFonts w:ascii="Arial" w:hAnsi="Arial" w:cs="Arial"/>
        </w:rPr>
        <w:t xml:space="preserve"> </w:t>
      </w:r>
      <w:r w:rsidRPr="004C459F" w:rsidR="0036778B">
        <w:rPr>
          <w:rFonts w:ascii="Arial" w:hAnsi="Arial" w:cs="Arial"/>
          <w:color w:val="000000" w:themeColor="text1"/>
        </w:rPr>
        <w:t xml:space="preserve">If the Child Protection School Liaison Service recommend that a Prevent referral is made, the DSL will complete a </w:t>
      </w:r>
      <w:hyperlink w:history="1" r:id="rId20">
        <w:r w:rsidRPr="004C459F" w:rsidR="00FC620A">
          <w:rPr>
            <w:rStyle w:val="Hyperlink"/>
            <w:rFonts w:ascii="Arial" w:hAnsi="Arial" w:cs="Arial"/>
            <w:color w:val="4472C4" w:themeColor="accent1"/>
          </w:rPr>
          <w:t>Prevent referra</w:t>
        </w:r>
        <w:r w:rsidRPr="004C459F" w:rsidR="00FC620A">
          <w:rPr>
            <w:rStyle w:val="Hyperlink"/>
            <w:rFonts w:ascii="Arial" w:hAnsi="Arial" w:cs="Arial"/>
            <w:color w:val="000000" w:themeColor="text1"/>
          </w:rPr>
          <w:t>l</w:t>
        </w:r>
      </w:hyperlink>
      <w:r w:rsidRPr="004C459F" w:rsidR="00FC620A">
        <w:rPr>
          <w:rFonts w:ascii="Arial" w:hAnsi="Arial" w:cs="Arial"/>
          <w:color w:val="000000" w:themeColor="text1"/>
        </w:rPr>
        <w:t>.</w:t>
      </w:r>
    </w:p>
    <w:p w:rsidRPr="004C459F" w:rsidR="00316B62" w:rsidP="004C459F" w:rsidRDefault="00316B62" w14:paraId="316F4504" w14:textId="77777777">
      <w:pPr>
        <w:jc w:val="both"/>
        <w:rPr>
          <w:rFonts w:ascii="Arial" w:hAnsi="Arial" w:cs="Arial"/>
          <w:color w:val="000000" w:themeColor="text1"/>
        </w:rPr>
      </w:pPr>
      <w:r w:rsidRPr="004C459F">
        <w:rPr>
          <w:rFonts w:ascii="Arial" w:hAnsi="Arial" w:cs="Arial"/>
          <w:color w:val="000000" w:themeColor="text1"/>
          <w:highlight w:val="cyan"/>
        </w:rPr>
        <w:t>----------</w:t>
      </w:r>
      <w:r w:rsidRPr="004C459F">
        <w:rPr>
          <w:rFonts w:ascii="Arial" w:hAnsi="Arial" w:cs="Arial"/>
          <w:color w:val="000000" w:themeColor="text1"/>
        </w:rPr>
        <w:t xml:space="preserve"> </w:t>
      </w:r>
      <w:r w:rsidRPr="004C459F" w:rsidR="00913814">
        <w:rPr>
          <w:rFonts w:ascii="Arial" w:hAnsi="Arial" w:cs="Arial"/>
          <w:color w:val="000000" w:themeColor="text1"/>
        </w:rPr>
        <w:t xml:space="preserve">will then work in partnership with the relevant agencies to seek advice, support and guidance drawing on multi-agency expertise, to support </w:t>
      </w:r>
      <w:r w:rsidRPr="004C459F">
        <w:rPr>
          <w:rFonts w:ascii="Arial" w:hAnsi="Arial" w:cs="Arial"/>
          <w:color w:val="000000" w:themeColor="text1"/>
        </w:rPr>
        <w:t>students</w:t>
      </w:r>
      <w:r w:rsidRPr="004C459F" w:rsidR="00913814">
        <w:rPr>
          <w:rFonts w:ascii="Arial" w:hAnsi="Arial" w:cs="Arial"/>
          <w:color w:val="000000" w:themeColor="text1"/>
        </w:rPr>
        <w:t xml:space="preserve"> at risk. A strong multi-agency partnership across the whole system of help, support and protection, including effective work from all agencies, parents, carers and families is vital. This includes a child centred approach within a whole family focus and in this context how all practitioners should work in partnership with parents and carers as far as possible. </w:t>
      </w:r>
    </w:p>
    <w:p w:rsidRPr="004C459F" w:rsidR="009723E5" w:rsidP="004C459F" w:rsidRDefault="00316B62" w14:paraId="7C851199" w14:textId="3AD698D2">
      <w:pPr>
        <w:jc w:val="both"/>
        <w:rPr>
          <w:rFonts w:ascii="Arial" w:hAnsi="Arial" w:cs="Arial"/>
        </w:rPr>
      </w:pPr>
      <w:r w:rsidRPr="004C459F">
        <w:rPr>
          <w:rFonts w:ascii="Arial" w:hAnsi="Arial" w:cs="Arial"/>
          <w:color w:val="000000" w:themeColor="text1"/>
        </w:rPr>
        <w:t xml:space="preserve">The </w:t>
      </w:r>
      <w:r w:rsidRPr="004C459F" w:rsidR="00913814">
        <w:rPr>
          <w:rFonts w:ascii="Arial" w:hAnsi="Arial" w:cs="Arial"/>
          <w:color w:val="000000" w:themeColor="text1"/>
        </w:rPr>
        <w:t xml:space="preserve">Prevent Duty should be seen as part of our existing safeguarding framework and this policy should be read in conjunction with </w:t>
      </w:r>
      <w:r w:rsidRPr="004C459F" w:rsidR="00394AE3">
        <w:rPr>
          <w:rFonts w:ascii="Arial" w:hAnsi="Arial" w:cs="Arial"/>
          <w:color w:val="000000" w:themeColor="text1"/>
        </w:rPr>
        <w:t xml:space="preserve">all other safeguarding policies. </w:t>
      </w:r>
    </w:p>
    <w:sectPr w:rsidRPr="004C459F" w:rsidR="009723E5" w:rsidSect="0061070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74C"/>
    <w:multiLevelType w:val="hybridMultilevel"/>
    <w:tmpl w:val="DE5C1E3C"/>
    <w:lvl w:ilvl="0" w:tplc="3A9A990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27757"/>
    <w:multiLevelType w:val="hybridMultilevel"/>
    <w:tmpl w:val="1002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721C5"/>
    <w:multiLevelType w:val="hybridMultilevel"/>
    <w:tmpl w:val="9A3E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04619"/>
    <w:multiLevelType w:val="hybridMultilevel"/>
    <w:tmpl w:val="F20E8A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325F1"/>
    <w:multiLevelType w:val="hybridMultilevel"/>
    <w:tmpl w:val="93BAB0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00C9A"/>
    <w:multiLevelType w:val="hybridMultilevel"/>
    <w:tmpl w:val="42A641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4154E"/>
    <w:multiLevelType w:val="hybridMultilevel"/>
    <w:tmpl w:val="A9D0FE2E"/>
    <w:lvl w:ilvl="0" w:tplc="3A9A990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1435A5"/>
    <w:multiLevelType w:val="hybridMultilevel"/>
    <w:tmpl w:val="8280E1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4601B"/>
    <w:multiLevelType w:val="hybridMultilevel"/>
    <w:tmpl w:val="4E9AD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37E2E"/>
    <w:multiLevelType w:val="hybridMultilevel"/>
    <w:tmpl w:val="D8A61B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834F6"/>
    <w:multiLevelType w:val="hybridMultilevel"/>
    <w:tmpl w:val="F126DFC6"/>
    <w:lvl w:ilvl="0" w:tplc="3A9A990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574BDA"/>
    <w:multiLevelType w:val="hybridMultilevel"/>
    <w:tmpl w:val="3D1A81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70D14"/>
    <w:multiLevelType w:val="hybridMultilevel"/>
    <w:tmpl w:val="B9E400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81911"/>
    <w:multiLevelType w:val="hybridMultilevel"/>
    <w:tmpl w:val="05AAC4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3674BE"/>
    <w:multiLevelType w:val="hybridMultilevel"/>
    <w:tmpl w:val="FA5ADC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9260457"/>
    <w:multiLevelType w:val="hybridMultilevel"/>
    <w:tmpl w:val="4FB64F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97F37"/>
    <w:multiLevelType w:val="hybridMultilevel"/>
    <w:tmpl w:val="E9669340"/>
    <w:lvl w:ilvl="0" w:tplc="3A9A990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254372">
    <w:abstractNumId w:val="2"/>
  </w:num>
  <w:num w:numId="2" w16cid:durableId="957415466">
    <w:abstractNumId w:val="15"/>
  </w:num>
  <w:num w:numId="3" w16cid:durableId="1079791017">
    <w:abstractNumId w:val="16"/>
  </w:num>
  <w:num w:numId="4" w16cid:durableId="58670083">
    <w:abstractNumId w:val="10"/>
  </w:num>
  <w:num w:numId="5" w16cid:durableId="207692710">
    <w:abstractNumId w:val="6"/>
  </w:num>
  <w:num w:numId="6" w16cid:durableId="1182159850">
    <w:abstractNumId w:val="13"/>
  </w:num>
  <w:num w:numId="7" w16cid:durableId="411049092">
    <w:abstractNumId w:val="4"/>
  </w:num>
  <w:num w:numId="8" w16cid:durableId="438531449">
    <w:abstractNumId w:val="0"/>
  </w:num>
  <w:num w:numId="9" w16cid:durableId="1990403007">
    <w:abstractNumId w:val="14"/>
  </w:num>
  <w:num w:numId="10" w16cid:durableId="169879295">
    <w:abstractNumId w:val="7"/>
  </w:num>
  <w:num w:numId="11" w16cid:durableId="100690286">
    <w:abstractNumId w:val="12"/>
  </w:num>
  <w:num w:numId="12" w16cid:durableId="105345454">
    <w:abstractNumId w:val="11"/>
  </w:num>
  <w:num w:numId="13" w16cid:durableId="811487950">
    <w:abstractNumId w:val="9"/>
  </w:num>
  <w:num w:numId="14" w16cid:durableId="1811898833">
    <w:abstractNumId w:val="8"/>
  </w:num>
  <w:num w:numId="15" w16cid:durableId="89549334">
    <w:abstractNumId w:val="5"/>
  </w:num>
  <w:num w:numId="16" w16cid:durableId="1255744390">
    <w:abstractNumId w:val="1"/>
  </w:num>
  <w:num w:numId="17" w16cid:durableId="2081126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F0"/>
    <w:rsid w:val="0002330D"/>
    <w:rsid w:val="000B1FA4"/>
    <w:rsid w:val="000B6AAF"/>
    <w:rsid w:val="000C2EA6"/>
    <w:rsid w:val="000E0982"/>
    <w:rsid w:val="001E3641"/>
    <w:rsid w:val="0023055A"/>
    <w:rsid w:val="00243215"/>
    <w:rsid w:val="002F2ACE"/>
    <w:rsid w:val="00316B62"/>
    <w:rsid w:val="00327D00"/>
    <w:rsid w:val="0036778B"/>
    <w:rsid w:val="00372618"/>
    <w:rsid w:val="00394AE3"/>
    <w:rsid w:val="003955DD"/>
    <w:rsid w:val="003A3062"/>
    <w:rsid w:val="00452AE6"/>
    <w:rsid w:val="004C459F"/>
    <w:rsid w:val="004E53B1"/>
    <w:rsid w:val="004E7D8F"/>
    <w:rsid w:val="0059753D"/>
    <w:rsid w:val="005A338E"/>
    <w:rsid w:val="005E4905"/>
    <w:rsid w:val="005E78E2"/>
    <w:rsid w:val="005F43A5"/>
    <w:rsid w:val="00610702"/>
    <w:rsid w:val="0065413C"/>
    <w:rsid w:val="00654FD6"/>
    <w:rsid w:val="006B6079"/>
    <w:rsid w:val="006C3B43"/>
    <w:rsid w:val="006C4580"/>
    <w:rsid w:val="006D6122"/>
    <w:rsid w:val="00713B09"/>
    <w:rsid w:val="00756BCC"/>
    <w:rsid w:val="007A2841"/>
    <w:rsid w:val="007C0A65"/>
    <w:rsid w:val="007D1B24"/>
    <w:rsid w:val="00815A3F"/>
    <w:rsid w:val="00862C10"/>
    <w:rsid w:val="00897176"/>
    <w:rsid w:val="008C3F16"/>
    <w:rsid w:val="00913814"/>
    <w:rsid w:val="009723E5"/>
    <w:rsid w:val="0098091D"/>
    <w:rsid w:val="00994EA6"/>
    <w:rsid w:val="009A0D1F"/>
    <w:rsid w:val="009E57FC"/>
    <w:rsid w:val="00A00663"/>
    <w:rsid w:val="00A56D58"/>
    <w:rsid w:val="00A70DF0"/>
    <w:rsid w:val="00AA32E2"/>
    <w:rsid w:val="00AB43A7"/>
    <w:rsid w:val="00AF15ED"/>
    <w:rsid w:val="00B25321"/>
    <w:rsid w:val="00B54869"/>
    <w:rsid w:val="00B836F4"/>
    <w:rsid w:val="00B8526C"/>
    <w:rsid w:val="00B862B6"/>
    <w:rsid w:val="00B90228"/>
    <w:rsid w:val="00B96678"/>
    <w:rsid w:val="00BC53ED"/>
    <w:rsid w:val="00C82156"/>
    <w:rsid w:val="00CC0B43"/>
    <w:rsid w:val="00CC1160"/>
    <w:rsid w:val="00CC3C60"/>
    <w:rsid w:val="00CD1AA2"/>
    <w:rsid w:val="00D46DA2"/>
    <w:rsid w:val="00D8428F"/>
    <w:rsid w:val="00D87145"/>
    <w:rsid w:val="00DA513B"/>
    <w:rsid w:val="00DB69F1"/>
    <w:rsid w:val="00DE50EF"/>
    <w:rsid w:val="00E546F9"/>
    <w:rsid w:val="00E7716E"/>
    <w:rsid w:val="00E85A48"/>
    <w:rsid w:val="00EB4087"/>
    <w:rsid w:val="00EC0FBE"/>
    <w:rsid w:val="00F06BE9"/>
    <w:rsid w:val="00F35F2D"/>
    <w:rsid w:val="00F410F0"/>
    <w:rsid w:val="00F6163A"/>
    <w:rsid w:val="00F76038"/>
    <w:rsid w:val="00FC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0E5C"/>
  <w15:chartTrackingRefBased/>
  <w15:docId w15:val="{C94B796E-2A0E-4028-86BD-AFF403D2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C2EA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DF0"/>
    <w:rPr>
      <w:color w:val="0563C1" w:themeColor="hyperlink"/>
      <w:u w:val="single"/>
    </w:rPr>
  </w:style>
  <w:style w:type="character" w:styleId="UnresolvedMention">
    <w:name w:val="Unresolved Mention"/>
    <w:basedOn w:val="DefaultParagraphFont"/>
    <w:uiPriority w:val="99"/>
    <w:semiHidden/>
    <w:unhideWhenUsed/>
    <w:rsid w:val="00A70DF0"/>
    <w:rPr>
      <w:color w:val="605E5C"/>
      <w:shd w:val="clear" w:color="auto" w:fill="E1DFDD"/>
    </w:rPr>
  </w:style>
  <w:style w:type="paragraph" w:styleId="ListParagraph">
    <w:name w:val="List Paragraph"/>
    <w:basedOn w:val="Normal"/>
    <w:uiPriority w:val="34"/>
    <w:qFormat/>
    <w:rsid w:val="009A0D1F"/>
    <w:pPr>
      <w:ind w:left="720"/>
      <w:contextualSpacing/>
    </w:pPr>
  </w:style>
  <w:style w:type="paragraph" w:styleId="Subtitle">
    <w:name w:val="Subtitle"/>
    <w:basedOn w:val="Normal"/>
    <w:next w:val="Normal"/>
    <w:link w:val="SubtitleChar"/>
    <w:uiPriority w:val="11"/>
    <w:qFormat/>
    <w:rsid w:val="00F616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163A"/>
    <w:rPr>
      <w:rFonts w:eastAsiaTheme="minorEastAsia"/>
      <w:color w:val="5A5A5A" w:themeColor="text1" w:themeTint="A5"/>
      <w:spacing w:val="15"/>
    </w:rPr>
  </w:style>
  <w:style w:type="table" w:styleId="TableGrid">
    <w:name w:val="Table Grid"/>
    <w:basedOn w:val="TableNormal"/>
    <w:uiPriority w:val="39"/>
    <w:rsid w:val="00D4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C2EA6"/>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0C2EA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0E0982"/>
    <w:rPr>
      <w:sz w:val="16"/>
      <w:szCs w:val="16"/>
    </w:rPr>
  </w:style>
  <w:style w:type="paragraph" w:styleId="CommentText">
    <w:name w:val="annotation text"/>
    <w:basedOn w:val="Normal"/>
    <w:link w:val="CommentTextChar"/>
    <w:uiPriority w:val="99"/>
    <w:unhideWhenUsed/>
    <w:rsid w:val="000E0982"/>
    <w:pPr>
      <w:spacing w:line="240" w:lineRule="auto"/>
    </w:pPr>
    <w:rPr>
      <w:sz w:val="20"/>
      <w:szCs w:val="20"/>
    </w:rPr>
  </w:style>
  <w:style w:type="character" w:customStyle="1" w:styleId="CommentTextChar">
    <w:name w:val="Comment Text Char"/>
    <w:basedOn w:val="DefaultParagraphFont"/>
    <w:link w:val="CommentText"/>
    <w:uiPriority w:val="99"/>
    <w:rsid w:val="000E0982"/>
    <w:rPr>
      <w:sz w:val="20"/>
      <w:szCs w:val="20"/>
    </w:rPr>
  </w:style>
  <w:style w:type="paragraph" w:styleId="CommentSubject">
    <w:name w:val="annotation subject"/>
    <w:basedOn w:val="CommentText"/>
    <w:next w:val="CommentText"/>
    <w:link w:val="CommentSubjectChar"/>
    <w:uiPriority w:val="99"/>
    <w:semiHidden/>
    <w:unhideWhenUsed/>
    <w:rsid w:val="000E0982"/>
    <w:rPr>
      <w:b/>
      <w:bCs/>
    </w:rPr>
  </w:style>
  <w:style w:type="character" w:customStyle="1" w:styleId="CommentSubjectChar">
    <w:name w:val="Comment Subject Char"/>
    <w:basedOn w:val="CommentTextChar"/>
    <w:link w:val="CommentSubject"/>
    <w:uiPriority w:val="99"/>
    <w:semiHidden/>
    <w:rsid w:val="000E0982"/>
    <w:rPr>
      <w:b/>
      <w:bCs/>
      <w:sz w:val="20"/>
      <w:szCs w:val="20"/>
    </w:rPr>
  </w:style>
  <w:style w:type="paragraph" w:styleId="Revision">
    <w:name w:val="Revision"/>
    <w:hidden/>
    <w:uiPriority w:val="99"/>
    <w:semiHidden/>
    <w:rsid w:val="00B862B6"/>
    <w:pPr>
      <w:spacing w:after="0" w:line="240" w:lineRule="auto"/>
    </w:pPr>
  </w:style>
  <w:style w:type="paragraph" w:customStyle="1" w:styleId="Default">
    <w:name w:val="Default"/>
    <w:rsid w:val="00327D00"/>
    <w:pPr>
      <w:autoSpaceDE w:val="0"/>
      <w:autoSpaceDN w:val="0"/>
      <w:adjustRightInd w:val="0"/>
      <w:spacing w:after="0" w:line="240" w:lineRule="auto"/>
    </w:pPr>
    <w:rPr>
      <w:rFonts w:ascii="Calibri" w:hAnsi="Calibri" w:cs="Calibri"/>
      <w:color w:val="000000"/>
      <w:kern w:val="0"/>
      <w:sz w:val="24"/>
      <w:szCs w:val="24"/>
    </w:rPr>
  </w:style>
  <w:style w:type="character" w:customStyle="1" w:styleId="cf01">
    <w:name w:val="cf01"/>
    <w:basedOn w:val="DefaultParagraphFont"/>
    <w:rsid w:val="00EB40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counter-terrorism-and-security-bill" TargetMode="External"/><Relationship Id="rId13" Type="http://schemas.openxmlformats.org/officeDocument/2006/relationships/hyperlink" Target="https://assets.publishing.service.gov.uk/media/66d7301b9084b18b95709f75/Keeping_children_safe_in_education_2024.pdf" TargetMode="External"/><Relationship Id="rId18" Type="http://schemas.openxmlformats.org/officeDocument/2006/relationships/hyperlink" Target="https://www.educateagainsthat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hyperlink" Target="https://assets.publishing.service.gov.uk/media/669e7501ab418ab055592a7b/Working_together_to_safeguard_children_2023.pdf" TargetMode="External"/><Relationship Id="rId17" Type="http://schemas.openxmlformats.org/officeDocument/2006/relationships/hyperlink" Target="https://www.support-people-susceptible-to-radicalisation.service.gov.uk/" TargetMode="External"/><Relationship Id="rId2" Type="http://schemas.openxmlformats.org/officeDocument/2006/relationships/styles" Target="styles.xml"/><Relationship Id="rId16" Type="http://schemas.openxmlformats.org/officeDocument/2006/relationships/hyperlink" Target="https://thegrid.org.uk/assets/hertfordshire-venue-and-speaker-hire-guidance-20204.pdf" TargetMode="External"/><Relationship Id="rId20" Type="http://schemas.openxmlformats.org/officeDocument/2006/relationships/hyperlink" Target="https://thegrid.org.uk/assets/prevent-national-referral-form-2025.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government/publications/prevent-duty-guidance" TargetMode="External"/><Relationship Id="rId5" Type="http://schemas.openxmlformats.org/officeDocument/2006/relationships/image" Target="media/image1.png"/><Relationship Id="rId15" Type="http://schemas.openxmlformats.org/officeDocument/2006/relationships/hyperlink" Target="mailto:prevent@hertfordshire.gov.uk" TargetMode="External"/><Relationship Id="rId10" Type="http://schemas.openxmlformats.org/officeDocument/2006/relationships/hyperlink" Target="https://www.gov.uk/government/publications/the-education-act-2011-equalities-impact-assessment" TargetMode="External"/><Relationship Id="rId19" Type="http://schemas.openxmlformats.org/officeDocument/2006/relationships/hyperlink" Target="https://thegrid.org.uk/safeguarding-and-child-protection/prevent-in-education/risk-assessment" TargetMode="External"/><Relationship Id="rId4" Type="http://schemas.openxmlformats.org/officeDocument/2006/relationships/webSettings" Target="webSettings.xml"/><Relationship Id="rId9" Type="http://schemas.openxmlformats.org/officeDocument/2006/relationships/hyperlink" Target="https://assets.publishing.service.gov.uk/media/60e6fb43d3bf7f56896127e5/The_Children_Act_1989_guidance_and_regulations_Volume_2_care_planning__placement_and_case_review.pdf" TargetMode="External"/><Relationship Id="rId14" Type="http://schemas.openxmlformats.org/officeDocument/2006/relationships/hyperlink" Target="mailto:prevent@hertfordshir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prevent-policy-education</dc:title>
  <dc:subject>
  </dc:subject>
  <dc:creator>Sophie Lawrence</dc:creator>
  <cp:keywords>
  </cp:keywords>
  <dc:description>
  </dc:description>
  <cp:lastModifiedBy>philip.fry@hertsforlearning.co.uk</cp:lastModifiedBy>
  <cp:revision>2</cp:revision>
  <dcterms:created xsi:type="dcterms:W3CDTF">2025-09-18T13:59:00Z</dcterms:created>
  <dcterms:modified xsi:type="dcterms:W3CDTF">2025-10-07T13:46:25Z</dcterms:modified>
</cp:coreProperties>
</file>